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6640" w:rsidRDefault="008F6640">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8F6640" w:rsidRDefault="008F6640">
      <w:pPr>
        <w:pStyle w:val="ConsPlusNormal"/>
        <w:jc w:val="both"/>
        <w:outlineLvl w:val="0"/>
      </w:pPr>
    </w:p>
    <w:p w:rsidR="008F6640" w:rsidRDefault="008F6640">
      <w:pPr>
        <w:pStyle w:val="ConsPlusTitle"/>
        <w:jc w:val="center"/>
        <w:outlineLvl w:val="0"/>
      </w:pPr>
      <w:r>
        <w:t>ОАО "РОССИЙСКИЕ ЖЕЛЕЗНЫЕ ДОРОГИ"</w:t>
      </w:r>
    </w:p>
    <w:p w:rsidR="008F6640" w:rsidRDefault="008F6640">
      <w:pPr>
        <w:pStyle w:val="ConsPlusTitle"/>
        <w:jc w:val="center"/>
      </w:pPr>
    </w:p>
    <w:p w:rsidR="008F6640" w:rsidRDefault="008F6640">
      <w:pPr>
        <w:pStyle w:val="ConsPlusTitle"/>
        <w:jc w:val="center"/>
      </w:pPr>
      <w:r>
        <w:t>РАСПОРЯЖЕНИЕ</w:t>
      </w:r>
    </w:p>
    <w:p w:rsidR="008F6640" w:rsidRDefault="008F6640">
      <w:pPr>
        <w:pStyle w:val="ConsPlusTitle"/>
        <w:jc w:val="center"/>
      </w:pPr>
      <w:r>
        <w:t>от 13 октября 2025 г. N 2144/р</w:t>
      </w:r>
    </w:p>
    <w:p w:rsidR="008F6640" w:rsidRDefault="008F6640">
      <w:pPr>
        <w:pStyle w:val="ConsPlusTitle"/>
        <w:jc w:val="center"/>
      </w:pPr>
    </w:p>
    <w:p w:rsidR="008F6640" w:rsidRDefault="008F6640">
      <w:pPr>
        <w:pStyle w:val="ConsPlusTitle"/>
        <w:jc w:val="center"/>
      </w:pPr>
      <w:r>
        <w:t>ОБ УТВЕРЖДЕНИИ СТО РЖД 11.008-2025 "СИСТЕМА НЕРАЗРУШАЮЩЕГО КОНТРОЛЯ В ОАО "РЖД". ОСНОВНЫЕ ПОЛОЖЕНИЯ"</w:t>
      </w:r>
    </w:p>
    <w:p w:rsidR="008F6640" w:rsidRDefault="008F6640">
      <w:pPr>
        <w:pStyle w:val="ConsPlusNormal"/>
        <w:jc w:val="both"/>
      </w:pPr>
    </w:p>
    <w:p w:rsidR="008F6640" w:rsidRDefault="008F6640">
      <w:pPr>
        <w:pStyle w:val="ConsPlusNormal"/>
        <w:ind w:firstLine="540"/>
        <w:jc w:val="both"/>
      </w:pPr>
      <w:r>
        <w:t>В целях установления единого порядка организации работ и проведения неразрушающего контроля в ОАО "РЖД":</w:t>
      </w:r>
    </w:p>
    <w:p w:rsidR="008F6640" w:rsidRDefault="008F6640">
      <w:pPr>
        <w:pStyle w:val="ConsPlusNormal"/>
        <w:spacing w:before="220"/>
        <w:ind w:firstLine="540"/>
        <w:jc w:val="both"/>
      </w:pPr>
      <w:r>
        <w:t xml:space="preserve">1. Утвердить и ввести в действие с 1 декабря 2025 г. прилагаемый </w:t>
      </w:r>
      <w:hyperlink w:anchor="P26">
        <w:r>
          <w:rPr>
            <w:color w:val="0000FF"/>
          </w:rPr>
          <w:t>СТО РЖД 11.008-2025</w:t>
        </w:r>
      </w:hyperlink>
      <w:r>
        <w:t xml:space="preserve"> "Система неразрушающего контроля в ОАО "РЖД". Основные положения" (далее - стандарт).</w:t>
      </w:r>
    </w:p>
    <w:p w:rsidR="008F6640" w:rsidRDefault="008F6640">
      <w:pPr>
        <w:pStyle w:val="ConsPlusNormal"/>
        <w:spacing w:before="220"/>
        <w:ind w:firstLine="540"/>
        <w:jc w:val="both"/>
      </w:pPr>
      <w:r>
        <w:t xml:space="preserve">2. Утвердить прилагаемый </w:t>
      </w:r>
      <w:hyperlink w:anchor="P320">
        <w:r>
          <w:rPr>
            <w:color w:val="0000FF"/>
          </w:rPr>
          <w:t>план</w:t>
        </w:r>
      </w:hyperlink>
      <w:r>
        <w:t xml:space="preserve"> организационно-технических мероприятий по внедрению СТО РЖД 11.008-2025 "Система неразрушающего контроля в ОАО "РЖД". Основные положения" и контролю соблюдения его требований (далее - план мероприятий).</w:t>
      </w:r>
    </w:p>
    <w:p w:rsidR="008F6640" w:rsidRDefault="008F6640">
      <w:pPr>
        <w:pStyle w:val="ConsPlusNormal"/>
        <w:spacing w:before="220"/>
        <w:ind w:firstLine="540"/>
        <w:jc w:val="both"/>
      </w:pPr>
      <w:r>
        <w:t>3. Руководителям причастных подразделений аппарата управления, филиалов и структурных подразделений ОАО "РЖД" обеспечить доведение до сведения причастных работников стандарта, утвержденного настоящим распоряжением, обеспечить выполнение его требований и плана мероприятий.</w:t>
      </w:r>
    </w:p>
    <w:p w:rsidR="008F6640" w:rsidRDefault="008F6640">
      <w:pPr>
        <w:pStyle w:val="ConsPlusNormal"/>
        <w:spacing w:before="220"/>
        <w:ind w:firstLine="540"/>
        <w:jc w:val="both"/>
      </w:pPr>
      <w:r>
        <w:t xml:space="preserve">4. Признать утратившим силу с 1 декабря 2025 г. </w:t>
      </w:r>
      <w:hyperlink r:id="rId5">
        <w:r>
          <w:rPr>
            <w:color w:val="0000FF"/>
          </w:rPr>
          <w:t>распоряжение</w:t>
        </w:r>
      </w:hyperlink>
      <w:r>
        <w:t xml:space="preserve"> ОАО "РЖД" от 10 марта 2021 г. N 485/р "Об утверждении СТО РЖД 11.008-2020 "Система неразрушающего контроля в ОАО "РЖД". Основные положения".</w:t>
      </w:r>
    </w:p>
    <w:p w:rsidR="008F6640" w:rsidRDefault="008F6640">
      <w:pPr>
        <w:pStyle w:val="ConsPlusNormal"/>
        <w:jc w:val="both"/>
      </w:pPr>
    </w:p>
    <w:p w:rsidR="008F6640" w:rsidRDefault="008F6640">
      <w:pPr>
        <w:pStyle w:val="ConsPlusNormal"/>
        <w:jc w:val="right"/>
      </w:pPr>
      <w:r>
        <w:t>Заместитель генерального директора -</w:t>
      </w:r>
    </w:p>
    <w:p w:rsidR="008F6640" w:rsidRDefault="008F6640">
      <w:pPr>
        <w:pStyle w:val="ConsPlusNormal"/>
        <w:jc w:val="right"/>
      </w:pPr>
      <w:r>
        <w:t>главный инженер ОАО "РЖД"</w:t>
      </w:r>
    </w:p>
    <w:p w:rsidR="008F6640" w:rsidRDefault="008F6640">
      <w:pPr>
        <w:pStyle w:val="ConsPlusNormal"/>
        <w:jc w:val="right"/>
      </w:pPr>
      <w:proofErr w:type="spellStart"/>
      <w:r>
        <w:t>В.Ф.Танаев</w:t>
      </w:r>
      <w:proofErr w:type="spellEnd"/>
    </w:p>
    <w:p w:rsidR="008F6640" w:rsidRDefault="008F6640">
      <w:pPr>
        <w:pStyle w:val="ConsPlusNormal"/>
        <w:jc w:val="both"/>
      </w:pPr>
    </w:p>
    <w:p w:rsidR="008F6640" w:rsidRDefault="008F6640">
      <w:pPr>
        <w:pStyle w:val="ConsPlusNormal"/>
        <w:jc w:val="both"/>
      </w:pPr>
    </w:p>
    <w:p w:rsidR="008F6640" w:rsidRDefault="008F6640">
      <w:pPr>
        <w:pStyle w:val="ConsPlusNormal"/>
        <w:jc w:val="both"/>
      </w:pPr>
    </w:p>
    <w:p w:rsidR="008F6640" w:rsidRDefault="008F6640">
      <w:pPr>
        <w:pStyle w:val="ConsPlusNormal"/>
        <w:jc w:val="right"/>
        <w:outlineLvl w:val="0"/>
      </w:pPr>
      <w:r>
        <w:t>СТО РЖД 11.008-2025</w:t>
      </w:r>
    </w:p>
    <w:p w:rsidR="008F6640" w:rsidRDefault="008F6640">
      <w:pPr>
        <w:pStyle w:val="ConsPlusNormal"/>
        <w:jc w:val="both"/>
      </w:pPr>
    </w:p>
    <w:p w:rsidR="008F6640" w:rsidRDefault="008F6640">
      <w:pPr>
        <w:pStyle w:val="ConsPlusTitle"/>
        <w:jc w:val="center"/>
      </w:pPr>
      <w:r>
        <w:t>СТАНДАРТ ОАО "РЖД"</w:t>
      </w:r>
    </w:p>
    <w:p w:rsidR="008F6640" w:rsidRDefault="008F6640">
      <w:pPr>
        <w:pStyle w:val="ConsPlusTitle"/>
        <w:jc w:val="center"/>
      </w:pPr>
    </w:p>
    <w:p w:rsidR="008F6640" w:rsidRDefault="008F6640">
      <w:pPr>
        <w:pStyle w:val="ConsPlusTitle"/>
        <w:jc w:val="center"/>
      </w:pPr>
      <w:bookmarkStart w:id="0" w:name="P26"/>
      <w:bookmarkEnd w:id="0"/>
      <w:r>
        <w:t>СИСТЕМА НЕРАЗРУШАЮЩЕГО КОНТРОЛЯ В ОАО "РЖД"</w:t>
      </w:r>
    </w:p>
    <w:p w:rsidR="008F6640" w:rsidRDefault="008F6640">
      <w:pPr>
        <w:pStyle w:val="ConsPlusTitle"/>
        <w:jc w:val="center"/>
      </w:pPr>
    </w:p>
    <w:p w:rsidR="008F6640" w:rsidRDefault="008F6640">
      <w:pPr>
        <w:pStyle w:val="ConsPlusTitle"/>
        <w:jc w:val="center"/>
      </w:pPr>
      <w:r>
        <w:t>ОСНОВНЫЕ ПОЛОЖЕНИЯ</w:t>
      </w:r>
    </w:p>
    <w:p w:rsidR="008F6640" w:rsidRDefault="008F6640">
      <w:pPr>
        <w:pStyle w:val="ConsPlusNormal"/>
        <w:jc w:val="both"/>
      </w:pPr>
    </w:p>
    <w:p w:rsidR="008F6640" w:rsidRDefault="008F6640">
      <w:pPr>
        <w:pStyle w:val="ConsPlusNormal"/>
        <w:jc w:val="right"/>
      </w:pPr>
      <w:r>
        <w:t>Дата введения - 2025-12-01</w:t>
      </w:r>
    </w:p>
    <w:p w:rsidR="008F6640" w:rsidRDefault="008F6640">
      <w:pPr>
        <w:pStyle w:val="ConsPlusNormal"/>
        <w:jc w:val="both"/>
      </w:pPr>
    </w:p>
    <w:p w:rsidR="008F6640" w:rsidRDefault="008F6640">
      <w:pPr>
        <w:pStyle w:val="ConsPlusNormal"/>
        <w:jc w:val="center"/>
        <w:outlineLvl w:val="1"/>
      </w:pPr>
      <w:r>
        <w:rPr>
          <w:b/>
        </w:rPr>
        <w:t>Предисловие</w:t>
      </w:r>
    </w:p>
    <w:p w:rsidR="008F6640" w:rsidRDefault="008F6640">
      <w:pPr>
        <w:pStyle w:val="ConsPlusNormal"/>
        <w:jc w:val="both"/>
      </w:pPr>
    </w:p>
    <w:p w:rsidR="008F6640" w:rsidRDefault="008F6640">
      <w:pPr>
        <w:pStyle w:val="ConsPlusNormal"/>
        <w:ind w:firstLine="540"/>
        <w:jc w:val="both"/>
      </w:pPr>
      <w:r>
        <w:t>1 РАЗРАБОТАН Акционерным обществом "Научно-исследовательский институт железнодорожного транспорта" (АО "ВНИИЖТ")</w:t>
      </w:r>
    </w:p>
    <w:p w:rsidR="008F6640" w:rsidRDefault="008F6640">
      <w:pPr>
        <w:pStyle w:val="ConsPlusNormal"/>
        <w:spacing w:before="220"/>
        <w:ind w:firstLine="540"/>
        <w:jc w:val="both"/>
      </w:pPr>
      <w:r>
        <w:t>2 ВНЕСЕН Департаментом технической политики ОАО "РЖД"</w:t>
      </w:r>
    </w:p>
    <w:p w:rsidR="008F6640" w:rsidRDefault="008F6640">
      <w:pPr>
        <w:pStyle w:val="ConsPlusNormal"/>
        <w:spacing w:before="220"/>
        <w:ind w:firstLine="540"/>
        <w:jc w:val="both"/>
      </w:pPr>
      <w:r>
        <w:t>3 УТВЕРЖДЕН И ВВЕДЕН В ДЕЙСТВИЕ распоряжением ОАО "РЖД" от 13 октября 2025 г. N 2144/р</w:t>
      </w:r>
    </w:p>
    <w:p w:rsidR="008F6640" w:rsidRDefault="008F6640">
      <w:pPr>
        <w:pStyle w:val="ConsPlusNormal"/>
        <w:spacing w:before="220"/>
        <w:ind w:firstLine="540"/>
        <w:jc w:val="both"/>
      </w:pPr>
      <w:r>
        <w:t xml:space="preserve">4 ВЗАМЕН </w:t>
      </w:r>
      <w:hyperlink r:id="rId6">
        <w:r>
          <w:rPr>
            <w:color w:val="0000FF"/>
          </w:rPr>
          <w:t>СТО РЖД 11.008-2020</w:t>
        </w:r>
      </w:hyperlink>
    </w:p>
    <w:p w:rsidR="008F6640" w:rsidRDefault="008F6640">
      <w:pPr>
        <w:pStyle w:val="ConsPlusNormal"/>
        <w:jc w:val="both"/>
      </w:pPr>
    </w:p>
    <w:p w:rsidR="008F6640" w:rsidRDefault="008F6640">
      <w:pPr>
        <w:pStyle w:val="ConsPlusNormal"/>
        <w:jc w:val="both"/>
      </w:pPr>
    </w:p>
    <w:p w:rsidR="00B57E74" w:rsidRDefault="00B57E74">
      <w:pPr>
        <w:pStyle w:val="ConsPlusNormal"/>
        <w:jc w:val="both"/>
      </w:pPr>
    </w:p>
    <w:p w:rsidR="008F6640" w:rsidRDefault="008F6640">
      <w:pPr>
        <w:pStyle w:val="ConsPlusNormal"/>
        <w:ind w:firstLine="540"/>
        <w:jc w:val="both"/>
        <w:outlineLvl w:val="1"/>
      </w:pPr>
      <w:r>
        <w:rPr>
          <w:b/>
        </w:rPr>
        <w:lastRenderedPageBreak/>
        <w:t>1 Область применения</w:t>
      </w:r>
    </w:p>
    <w:p w:rsidR="008F6640" w:rsidRDefault="008F6640">
      <w:pPr>
        <w:pStyle w:val="ConsPlusNormal"/>
        <w:jc w:val="both"/>
      </w:pPr>
    </w:p>
    <w:p w:rsidR="008F6640" w:rsidRDefault="008F6640">
      <w:pPr>
        <w:pStyle w:val="ConsPlusNormal"/>
        <w:ind w:firstLine="540"/>
        <w:jc w:val="both"/>
      </w:pPr>
      <w:r>
        <w:t>Настоящий стандарт распространяется на методы, средства и технологии неразрушающего контроля узлов и деталей подвижного состава и объектов инфраструктуры при их техническом содержании (в том числе эксплуатации, техническом обслуживании и ремонте).</w:t>
      </w:r>
    </w:p>
    <w:p w:rsidR="008F6640" w:rsidRDefault="008F6640">
      <w:pPr>
        <w:pStyle w:val="ConsPlusNormal"/>
        <w:spacing w:before="220"/>
        <w:ind w:firstLine="540"/>
        <w:jc w:val="both"/>
      </w:pPr>
      <w:r>
        <w:t>Настоящий стандарт предназначен для применения подразделениями аппарата управления, филиалами и структурными подразделениями ОАО "РЖД".</w:t>
      </w:r>
    </w:p>
    <w:p w:rsidR="008F6640" w:rsidRDefault="008F6640">
      <w:pPr>
        <w:pStyle w:val="ConsPlusNormal"/>
        <w:spacing w:before="220"/>
        <w:ind w:firstLine="540"/>
        <w:jc w:val="both"/>
      </w:pPr>
      <w:r>
        <w:t>Применение настоящего стандарта подконтрольными и иными хозяйственными обществами с участием ОАО "РЖД", сторонними организациями оговаривается в договорах (соглашениях) с ОАО "РЖД".</w:t>
      </w:r>
    </w:p>
    <w:p w:rsidR="008F6640" w:rsidRDefault="008F6640">
      <w:pPr>
        <w:pStyle w:val="ConsPlusNormal"/>
        <w:jc w:val="both"/>
      </w:pPr>
    </w:p>
    <w:p w:rsidR="008F6640" w:rsidRDefault="008F6640">
      <w:pPr>
        <w:pStyle w:val="ConsPlusNormal"/>
        <w:ind w:firstLine="540"/>
        <w:jc w:val="both"/>
        <w:outlineLvl w:val="1"/>
      </w:pPr>
      <w:r>
        <w:rPr>
          <w:b/>
        </w:rPr>
        <w:t>2 Нормативные ссылки</w:t>
      </w:r>
    </w:p>
    <w:p w:rsidR="008F6640" w:rsidRDefault="008F6640">
      <w:pPr>
        <w:pStyle w:val="ConsPlusNormal"/>
        <w:jc w:val="both"/>
      </w:pPr>
    </w:p>
    <w:p w:rsidR="008F6640" w:rsidRDefault="008F6640">
      <w:pPr>
        <w:pStyle w:val="ConsPlusNormal"/>
        <w:ind w:firstLine="540"/>
        <w:jc w:val="both"/>
      </w:pPr>
      <w:r>
        <w:t>В настоящем стандарте использованы ссылки на следующие стандарты:</w:t>
      </w:r>
    </w:p>
    <w:p w:rsidR="008F6640" w:rsidRDefault="00B57E74">
      <w:pPr>
        <w:pStyle w:val="ConsPlusNormal"/>
        <w:spacing w:before="220"/>
        <w:ind w:firstLine="540"/>
        <w:jc w:val="both"/>
      </w:pPr>
      <w:hyperlink r:id="rId7">
        <w:r w:rsidR="008F6640">
          <w:rPr>
            <w:color w:val="0000FF"/>
          </w:rPr>
          <w:t>ГОСТ 3.1116</w:t>
        </w:r>
      </w:hyperlink>
      <w:r w:rsidR="008F6640">
        <w:t xml:space="preserve"> Единая система технологической документации. </w:t>
      </w:r>
      <w:proofErr w:type="spellStart"/>
      <w:r w:rsidR="008F6640">
        <w:t>Нормоконтроль</w:t>
      </w:r>
      <w:proofErr w:type="spellEnd"/>
    </w:p>
    <w:p w:rsidR="008F6640" w:rsidRDefault="00B57E74">
      <w:pPr>
        <w:pStyle w:val="ConsPlusNormal"/>
        <w:spacing w:before="220"/>
        <w:ind w:firstLine="540"/>
        <w:jc w:val="both"/>
      </w:pPr>
      <w:hyperlink r:id="rId8">
        <w:r w:rsidR="008F6640">
          <w:rPr>
            <w:color w:val="0000FF"/>
          </w:rPr>
          <w:t>ГОСТ 3.1502</w:t>
        </w:r>
      </w:hyperlink>
      <w:r w:rsidR="008F6640">
        <w:t xml:space="preserve"> Единая система технологической документации. Формы и правила оформления документов на технический контроль</w:t>
      </w:r>
    </w:p>
    <w:p w:rsidR="008F6640" w:rsidRDefault="00B57E74">
      <w:pPr>
        <w:pStyle w:val="ConsPlusNormal"/>
        <w:spacing w:before="220"/>
        <w:ind w:firstLine="540"/>
        <w:jc w:val="both"/>
      </w:pPr>
      <w:hyperlink r:id="rId9">
        <w:r w:rsidR="008F6640">
          <w:rPr>
            <w:color w:val="0000FF"/>
          </w:rPr>
          <w:t>ГОСТ 16504</w:t>
        </w:r>
      </w:hyperlink>
      <w:r w:rsidR="008F6640">
        <w:t xml:space="preserve"> Система государственных испытаний продукции. Испытания и контроль качества продукции. Основные термины и определения</w:t>
      </w:r>
    </w:p>
    <w:p w:rsidR="008F6640" w:rsidRDefault="00B57E74">
      <w:pPr>
        <w:pStyle w:val="ConsPlusNormal"/>
        <w:spacing w:before="220"/>
        <w:ind w:firstLine="540"/>
        <w:jc w:val="both"/>
      </w:pPr>
      <w:hyperlink r:id="rId10">
        <w:r w:rsidR="008F6640">
          <w:rPr>
            <w:color w:val="0000FF"/>
          </w:rPr>
          <w:t>ГОСТ 18442</w:t>
        </w:r>
      </w:hyperlink>
      <w:r w:rsidR="008F6640">
        <w:t xml:space="preserve"> Контроль неразрушающий. Капиллярные методы. Общие требования</w:t>
      </w:r>
    </w:p>
    <w:p w:rsidR="008F6640" w:rsidRDefault="00B57E74">
      <w:pPr>
        <w:pStyle w:val="ConsPlusNormal"/>
        <w:spacing w:before="220"/>
        <w:ind w:firstLine="540"/>
        <w:jc w:val="both"/>
      </w:pPr>
      <w:hyperlink r:id="rId11">
        <w:r w:rsidR="008F6640">
          <w:rPr>
            <w:color w:val="0000FF"/>
          </w:rPr>
          <w:t>ГОСТ 33477</w:t>
        </w:r>
      </w:hyperlink>
      <w:r w:rsidR="008F6640">
        <w:t xml:space="preserve"> Система разработки и постановки продукции на производство. Технические средства железнодорожной инфраструктуры. Порядок разработки, постановки на производство и допуска к применению</w:t>
      </w:r>
    </w:p>
    <w:p w:rsidR="008F6640" w:rsidRDefault="008F6640">
      <w:pPr>
        <w:pStyle w:val="ConsPlusNormal"/>
        <w:spacing w:before="220"/>
        <w:ind w:firstLine="540"/>
        <w:jc w:val="both"/>
      </w:pPr>
      <w:r>
        <w:t>ГОСТ 33514 Продукция железнодорожного назначения. Правила верификации методик неразрушающего контроля</w:t>
      </w:r>
    </w:p>
    <w:p w:rsidR="008F6640" w:rsidRDefault="00B57E74">
      <w:pPr>
        <w:pStyle w:val="ConsPlusNormal"/>
        <w:spacing w:before="220"/>
        <w:ind w:firstLine="540"/>
        <w:jc w:val="both"/>
      </w:pPr>
      <w:hyperlink r:id="rId12">
        <w:r w:rsidR="008F6640">
          <w:rPr>
            <w:color w:val="0000FF"/>
          </w:rPr>
          <w:t>ГОСТ 34513</w:t>
        </w:r>
      </w:hyperlink>
      <w:r w:rsidR="008F6640">
        <w:t xml:space="preserve"> Система неразрушающего контроля продукции железнодорожного назначения. Основные положения</w:t>
      </w:r>
    </w:p>
    <w:p w:rsidR="008F6640" w:rsidRDefault="00B57E74">
      <w:pPr>
        <w:pStyle w:val="ConsPlusNormal"/>
        <w:spacing w:before="220"/>
        <w:ind w:firstLine="540"/>
        <w:jc w:val="both"/>
      </w:pPr>
      <w:hyperlink r:id="rId13">
        <w:r w:rsidR="008F6640">
          <w:rPr>
            <w:color w:val="0000FF"/>
          </w:rPr>
          <w:t>ГОСТ Р 56512</w:t>
        </w:r>
      </w:hyperlink>
      <w:r w:rsidR="008F6640">
        <w:t xml:space="preserve"> Контроль неразрушающий. Магнитопорошковый метод. Типовые технологические процессы</w:t>
      </w:r>
    </w:p>
    <w:p w:rsidR="008F6640" w:rsidRDefault="00B57E74">
      <w:pPr>
        <w:pStyle w:val="ConsPlusNormal"/>
        <w:spacing w:before="220"/>
        <w:ind w:firstLine="540"/>
        <w:jc w:val="both"/>
      </w:pPr>
      <w:hyperlink r:id="rId14">
        <w:r w:rsidR="008F6640">
          <w:rPr>
            <w:color w:val="0000FF"/>
          </w:rPr>
          <w:t>ГОСТ Р ИСО 9712</w:t>
        </w:r>
      </w:hyperlink>
      <w:r w:rsidR="008F6640">
        <w:t xml:space="preserve"> Контроль неразрушающий. Квалификация и сертификация персонала неразрушающего контроля</w:t>
      </w:r>
    </w:p>
    <w:p w:rsidR="008F6640" w:rsidRDefault="00B57E74">
      <w:pPr>
        <w:pStyle w:val="ConsPlusNormal"/>
        <w:spacing w:before="220"/>
        <w:ind w:firstLine="540"/>
        <w:jc w:val="both"/>
      </w:pPr>
      <w:hyperlink r:id="rId15">
        <w:r w:rsidR="008F6640">
          <w:rPr>
            <w:color w:val="0000FF"/>
          </w:rPr>
          <w:t>ГОСТ Р ИСО 9934-2</w:t>
        </w:r>
      </w:hyperlink>
      <w:r w:rsidR="008F6640">
        <w:t xml:space="preserve"> Контроль неразрушающий. Магнитопорошковый метод. Часть 2. Дефектоскопические материалы</w:t>
      </w:r>
    </w:p>
    <w:p w:rsidR="008F6640" w:rsidRDefault="00B57E74">
      <w:pPr>
        <w:pStyle w:val="ConsPlusNormal"/>
        <w:spacing w:before="220"/>
        <w:ind w:firstLine="540"/>
        <w:jc w:val="both"/>
      </w:pPr>
      <w:hyperlink r:id="rId16">
        <w:r w:rsidR="008F6640">
          <w:rPr>
            <w:color w:val="0000FF"/>
          </w:rPr>
          <w:t>ГОСТ Р ИСО 16810</w:t>
        </w:r>
      </w:hyperlink>
      <w:r w:rsidR="008F6640">
        <w:t xml:space="preserve"> Неразрушающий контроль. Ультразвуковой контроль. Общие положения</w:t>
      </w:r>
    </w:p>
    <w:p w:rsidR="008F6640" w:rsidRDefault="00B57E74">
      <w:pPr>
        <w:pStyle w:val="ConsPlusNormal"/>
        <w:spacing w:before="220"/>
        <w:ind w:firstLine="540"/>
        <w:jc w:val="both"/>
      </w:pPr>
      <w:hyperlink r:id="rId17">
        <w:r w:rsidR="008F6640">
          <w:rPr>
            <w:color w:val="0000FF"/>
          </w:rPr>
          <w:t>СТО РЖД 05.010</w:t>
        </w:r>
      </w:hyperlink>
      <w:r w:rsidR="008F6640">
        <w:t xml:space="preserve"> Объекты железнодорожной инфраструктуры и подвижной состав. Система управления нормативной и технической документацией в ОАО "РЖД"</w:t>
      </w:r>
    </w:p>
    <w:p w:rsidR="008F6640" w:rsidRDefault="00B57E74">
      <w:pPr>
        <w:pStyle w:val="ConsPlusNormal"/>
        <w:spacing w:before="220"/>
        <w:ind w:firstLine="540"/>
        <w:jc w:val="both"/>
      </w:pPr>
      <w:hyperlink r:id="rId18">
        <w:r w:rsidR="008F6640">
          <w:rPr>
            <w:color w:val="0000FF"/>
          </w:rPr>
          <w:t>СТО РЖД 05.022</w:t>
        </w:r>
      </w:hyperlink>
      <w:r w:rsidR="008F6640">
        <w:t xml:space="preserve"> Система управления качеством ОАО "РЖД". Требования к документации</w:t>
      </w:r>
    </w:p>
    <w:p w:rsidR="008F6640" w:rsidRDefault="00B57E74">
      <w:pPr>
        <w:pStyle w:val="ConsPlusNormal"/>
        <w:spacing w:before="220"/>
        <w:ind w:firstLine="540"/>
        <w:jc w:val="both"/>
      </w:pPr>
      <w:hyperlink r:id="rId19">
        <w:r w:rsidR="008F6640">
          <w:rPr>
            <w:color w:val="0000FF"/>
          </w:rPr>
          <w:t>СТО РЖД 06.007</w:t>
        </w:r>
      </w:hyperlink>
      <w:r w:rsidR="008F6640">
        <w:t xml:space="preserve"> Метрологическая экспертиза нормативной и технической документации в ОАО "РЖД". Порядок проведения</w:t>
      </w:r>
    </w:p>
    <w:p w:rsidR="008F6640" w:rsidRDefault="00B57E74">
      <w:pPr>
        <w:pStyle w:val="ConsPlusNormal"/>
        <w:spacing w:before="220"/>
        <w:ind w:firstLine="540"/>
        <w:jc w:val="both"/>
      </w:pPr>
      <w:hyperlink r:id="rId20">
        <w:r w:rsidR="008F6640">
          <w:rPr>
            <w:color w:val="0000FF"/>
          </w:rPr>
          <w:t>СТО РЖД 08.020</w:t>
        </w:r>
      </w:hyperlink>
      <w:r w:rsidR="008F6640">
        <w:t xml:space="preserve"> Организация технической учебы работников ОАО "РЖД". Общие положения</w:t>
      </w:r>
    </w:p>
    <w:p w:rsidR="008F6640" w:rsidRDefault="00B57E74">
      <w:pPr>
        <w:pStyle w:val="ConsPlusNormal"/>
        <w:spacing w:before="220"/>
        <w:ind w:firstLine="540"/>
        <w:jc w:val="both"/>
      </w:pPr>
      <w:hyperlink r:id="rId21">
        <w:r w:rsidR="008F6640">
          <w:rPr>
            <w:color w:val="0000FF"/>
          </w:rPr>
          <w:t>СТО РЖД 1.06.004</w:t>
        </w:r>
      </w:hyperlink>
      <w:r w:rsidR="008F6640">
        <w:t xml:space="preserve"> Система неразрушающего контроля в ОАО "РЖД". Порядок разработки, метрологической экспертизы, аттестации и регистрации мер и настроечных образцов для неразрушающего контроля продукции железнодорожного транспорта</w:t>
      </w:r>
    </w:p>
    <w:p w:rsidR="008F6640" w:rsidRDefault="00B57E74">
      <w:pPr>
        <w:pStyle w:val="ConsPlusNormal"/>
        <w:spacing w:before="220"/>
        <w:ind w:firstLine="540"/>
        <w:jc w:val="both"/>
      </w:pPr>
      <w:hyperlink r:id="rId22">
        <w:r w:rsidR="008F6640">
          <w:rPr>
            <w:color w:val="0000FF"/>
          </w:rPr>
          <w:t>СТО РЖД 11.006</w:t>
        </w:r>
      </w:hyperlink>
      <w:r w:rsidR="008F6640">
        <w:t xml:space="preserve"> Система неразрушающего контроля в ОАО "РЖД". Порядок разработки и ввода в эксплуатацию средств неразрушающего контроля</w:t>
      </w:r>
    </w:p>
    <w:p w:rsidR="008F6640" w:rsidRDefault="008F6640">
      <w:pPr>
        <w:pStyle w:val="ConsPlusNormal"/>
        <w:spacing w:before="220"/>
        <w:ind w:firstLine="540"/>
        <w:jc w:val="both"/>
      </w:pPr>
      <w:r>
        <w:t>Примечание - При пользовании настоящим стандартом целесообразно проверить действие ссылочных документов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соответствующим ежемесячно издаваемым информационным указателям, опубликованным в текущем году, а также по информационным базам данных ОАО "РЖД".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rsidR="008F6640" w:rsidRDefault="008F6640">
      <w:pPr>
        <w:pStyle w:val="ConsPlusNormal"/>
        <w:jc w:val="both"/>
      </w:pPr>
    </w:p>
    <w:p w:rsidR="008F6640" w:rsidRDefault="008F6640">
      <w:pPr>
        <w:pStyle w:val="ConsPlusNormal"/>
        <w:ind w:firstLine="540"/>
        <w:jc w:val="both"/>
        <w:outlineLvl w:val="1"/>
      </w:pPr>
      <w:r>
        <w:rPr>
          <w:b/>
        </w:rPr>
        <w:t>3 Термины, определения и сокращения</w:t>
      </w:r>
    </w:p>
    <w:p w:rsidR="008F6640" w:rsidRDefault="008F6640">
      <w:pPr>
        <w:pStyle w:val="ConsPlusNormal"/>
        <w:jc w:val="both"/>
      </w:pPr>
    </w:p>
    <w:p w:rsidR="008F6640" w:rsidRDefault="008F6640">
      <w:pPr>
        <w:pStyle w:val="ConsPlusNormal"/>
        <w:ind w:firstLine="540"/>
        <w:jc w:val="both"/>
      </w:pPr>
      <w:r>
        <w:t xml:space="preserve">3.1 </w:t>
      </w:r>
      <w:proofErr w:type="gramStart"/>
      <w:r>
        <w:t>В</w:t>
      </w:r>
      <w:proofErr w:type="gramEnd"/>
      <w:r>
        <w:t xml:space="preserve"> настоящем стандарте применены термины по </w:t>
      </w:r>
      <w:hyperlink r:id="rId23">
        <w:r>
          <w:rPr>
            <w:color w:val="0000FF"/>
          </w:rPr>
          <w:t>ГОСТ 16504</w:t>
        </w:r>
      </w:hyperlink>
      <w:r>
        <w:t>, а также следующие термины с соответствующими определениями:</w:t>
      </w:r>
    </w:p>
    <w:p w:rsidR="008F6640" w:rsidRDefault="008F6640">
      <w:pPr>
        <w:pStyle w:val="ConsPlusNormal"/>
        <w:spacing w:before="220"/>
        <w:ind w:firstLine="540"/>
        <w:jc w:val="both"/>
      </w:pPr>
      <w:r>
        <w:t xml:space="preserve">3.1.1 </w:t>
      </w:r>
      <w:r>
        <w:rPr>
          <w:b/>
        </w:rPr>
        <w:t>головная организация ОАО "РЖД" по неразрушающему контролю (головная организация):</w:t>
      </w:r>
      <w:r>
        <w:t xml:space="preserve"> Организация, наделенная организационно-распорядительным документом ОАО "РЖД" полномочиями в области организации и выполнения обеспечивающих процессов неразрушающего контроля узлов и деталей подвижного состава и инфраструктуры на всех этапах жизненного цикла, участвующая в реализации управленческих и производственных функций системы неразрушающего контроля.</w:t>
      </w:r>
    </w:p>
    <w:p w:rsidR="008F6640" w:rsidRDefault="008F6640">
      <w:pPr>
        <w:pStyle w:val="ConsPlusNormal"/>
        <w:spacing w:before="220"/>
        <w:ind w:firstLine="540"/>
        <w:jc w:val="both"/>
      </w:pPr>
      <w:r>
        <w:t xml:space="preserve">3.1.2 </w:t>
      </w:r>
      <w:r>
        <w:rPr>
          <w:b/>
        </w:rPr>
        <w:t>координационно-технический совет ОАО "РЖД" по техническим средствам, технологиям и методам неразрушающего контроля узлов и деталей подвижного состава и инфраструктуры:</w:t>
      </w:r>
      <w:r>
        <w:t xml:space="preserve"> Совещательный орган, образованный для развития и повышения эффективности системы неразрушающего контроля ОАО "РЖД", выработки согласованных предложений по вопросам научной и технической деятельности, определения приоритетных направлений и формирования условий для развития системы и нормативной базы ОАО "РЖД" в области неразрушающего контроля.</w:t>
      </w:r>
    </w:p>
    <w:p w:rsidR="008F6640" w:rsidRDefault="008F6640">
      <w:pPr>
        <w:pStyle w:val="ConsPlusNormal"/>
        <w:spacing w:before="220"/>
        <w:ind w:firstLine="540"/>
        <w:jc w:val="both"/>
      </w:pPr>
      <w:r>
        <w:t>Примечание - Координационно-технический совет ОАО "РЖД" по техническим средствам, технологиям и методам неразрушающего контроля узлов и деталей подвижного состава и инфраструктуры участвует в реализации управленческих и производственных функций системы неразрушающего контроля.</w:t>
      </w:r>
    </w:p>
    <w:p w:rsidR="008F6640" w:rsidRDefault="008F6640">
      <w:pPr>
        <w:pStyle w:val="ConsPlusNormal"/>
        <w:spacing w:before="220"/>
        <w:ind w:firstLine="540"/>
        <w:jc w:val="both"/>
      </w:pPr>
      <w:r>
        <w:t xml:space="preserve">3.1.3 </w:t>
      </w:r>
      <w:r>
        <w:rPr>
          <w:b/>
        </w:rPr>
        <w:t>дефект:</w:t>
      </w:r>
      <w:r>
        <w:t xml:space="preserve"> Каждое отдельное несоответствие продукции установленным требованиям.</w:t>
      </w:r>
    </w:p>
    <w:p w:rsidR="008F6640" w:rsidRDefault="00B57E74">
      <w:pPr>
        <w:pStyle w:val="ConsPlusNormal"/>
        <w:spacing w:before="220"/>
        <w:ind w:firstLine="540"/>
        <w:jc w:val="both"/>
      </w:pPr>
      <w:hyperlink r:id="rId24">
        <w:r w:rsidR="008F6640">
          <w:rPr>
            <w:color w:val="0000FF"/>
          </w:rPr>
          <w:t>[ГОСТ 15467-79</w:t>
        </w:r>
      </w:hyperlink>
      <w:r w:rsidR="008F6640">
        <w:t>, статья 38]</w:t>
      </w:r>
    </w:p>
    <w:p w:rsidR="008F6640" w:rsidRDefault="008F6640">
      <w:pPr>
        <w:pStyle w:val="ConsPlusNormal"/>
        <w:spacing w:before="220"/>
        <w:ind w:firstLine="540"/>
        <w:jc w:val="both"/>
      </w:pPr>
      <w:r>
        <w:t xml:space="preserve">3.1.4 </w:t>
      </w:r>
      <w:r>
        <w:rPr>
          <w:b/>
        </w:rPr>
        <w:t>измерительная информация:</w:t>
      </w:r>
      <w:r>
        <w:t xml:space="preserve"> Информация о количественных значениях измеряемой величины, обладающая свойствами, необходимыми для принятия управляющих решений.</w:t>
      </w:r>
    </w:p>
    <w:p w:rsidR="008F6640" w:rsidRDefault="00B57E74">
      <w:pPr>
        <w:pStyle w:val="ConsPlusNormal"/>
        <w:spacing w:before="220"/>
        <w:ind w:firstLine="540"/>
        <w:jc w:val="both"/>
      </w:pPr>
      <w:hyperlink r:id="rId25">
        <w:r w:rsidR="008F6640">
          <w:rPr>
            <w:color w:val="0000FF"/>
          </w:rPr>
          <w:t>[ГОСТ Р 8.820-2013</w:t>
        </w:r>
      </w:hyperlink>
      <w:r w:rsidR="008F6640">
        <w:t>, пункт 3.1]</w:t>
      </w:r>
    </w:p>
    <w:p w:rsidR="008F6640" w:rsidRDefault="008F6640">
      <w:pPr>
        <w:pStyle w:val="ConsPlusNormal"/>
        <w:spacing w:before="220"/>
        <w:ind w:firstLine="540"/>
        <w:jc w:val="both"/>
      </w:pPr>
      <w:r>
        <w:t xml:space="preserve">3.1.5 </w:t>
      </w:r>
      <w:r>
        <w:rPr>
          <w:b/>
        </w:rPr>
        <w:t>испытательное оборудование:</w:t>
      </w:r>
      <w:r>
        <w:t xml:space="preserve"> Средство испытаний, представляющее собой техническое устройство для воспроизведения условий испытаний.</w:t>
      </w:r>
    </w:p>
    <w:p w:rsidR="008F6640" w:rsidRDefault="008F6640">
      <w:pPr>
        <w:pStyle w:val="ConsPlusNormal"/>
        <w:spacing w:before="220"/>
        <w:ind w:firstLine="540"/>
        <w:jc w:val="both"/>
      </w:pPr>
      <w:r>
        <w:t>Примечание - В состав испытательного оборудования могут включаться средства контроля параметров испытываемой продукции и программное обеспечение.</w:t>
      </w:r>
    </w:p>
    <w:p w:rsidR="008F6640" w:rsidRDefault="00B57E74">
      <w:pPr>
        <w:pStyle w:val="ConsPlusNormal"/>
        <w:spacing w:before="220"/>
        <w:ind w:firstLine="540"/>
        <w:jc w:val="both"/>
      </w:pPr>
      <w:hyperlink r:id="rId26">
        <w:r w:rsidR="008F6640">
          <w:rPr>
            <w:color w:val="0000FF"/>
          </w:rPr>
          <w:t>[ГОСТ Р 8.568-2017</w:t>
        </w:r>
      </w:hyperlink>
      <w:r w:rsidR="008F6640">
        <w:t>, пункт 3.1.1]</w:t>
      </w:r>
    </w:p>
    <w:p w:rsidR="008F6640" w:rsidRDefault="008F6640">
      <w:pPr>
        <w:pStyle w:val="ConsPlusNormal"/>
        <w:spacing w:before="220"/>
        <w:ind w:firstLine="540"/>
        <w:jc w:val="both"/>
      </w:pPr>
      <w:r>
        <w:t xml:space="preserve">3.1.6 </w:t>
      </w:r>
      <w:r>
        <w:rPr>
          <w:b/>
        </w:rPr>
        <w:t>контрольный образец неразрушающего контроля (контрольный образец):</w:t>
      </w:r>
      <w:r>
        <w:t xml:space="preserve"> Специальное изделие или единица продукции с естественными или искусственными дефектами в виде нарушения </w:t>
      </w:r>
      <w:proofErr w:type="spellStart"/>
      <w:r>
        <w:t>сплошности</w:t>
      </w:r>
      <w:proofErr w:type="spellEnd"/>
      <w:r>
        <w:t xml:space="preserve"> или другой неоднородности материала известных размеров, предназначенное для проверки </w:t>
      </w:r>
      <w:r>
        <w:lastRenderedPageBreak/>
        <w:t>работоспособности средств неразрушающего контроля путем выявления этих дефектов при заданной технологии контроля.</w:t>
      </w:r>
    </w:p>
    <w:p w:rsidR="008F6640" w:rsidRDefault="008F6640">
      <w:pPr>
        <w:pStyle w:val="ConsPlusNormal"/>
        <w:spacing w:before="220"/>
        <w:ind w:firstLine="540"/>
        <w:jc w:val="both"/>
      </w:pPr>
      <w:r>
        <w:t xml:space="preserve">3.1.7 </w:t>
      </w:r>
      <w:r>
        <w:rPr>
          <w:b/>
        </w:rPr>
        <w:t>настроечный образец неразрушающего контроля:</w:t>
      </w:r>
      <w:r>
        <w:t xml:space="preserve"> Образец контролируемой детали (или ее части) с естественными или искусственными дефектами, используемый для настройки и оценки параметров средств неразрушающего контроля при заданной технологии контроля.</w:t>
      </w:r>
    </w:p>
    <w:p w:rsidR="008F6640" w:rsidRDefault="008F6640">
      <w:pPr>
        <w:pStyle w:val="ConsPlusNormal"/>
        <w:spacing w:before="220"/>
        <w:ind w:firstLine="540"/>
        <w:jc w:val="both"/>
      </w:pPr>
      <w:r>
        <w:t>[</w:t>
      </w:r>
      <w:hyperlink r:id="rId27">
        <w:r>
          <w:rPr>
            <w:color w:val="0000FF"/>
          </w:rPr>
          <w:t>СТО РЖД 1.06.004-2010</w:t>
        </w:r>
      </w:hyperlink>
      <w:r>
        <w:t>, пункт 3.1.4]</w:t>
      </w:r>
    </w:p>
    <w:p w:rsidR="008F6640" w:rsidRDefault="008F6640">
      <w:pPr>
        <w:pStyle w:val="ConsPlusNormal"/>
        <w:spacing w:before="220"/>
        <w:ind w:firstLine="540"/>
        <w:jc w:val="both"/>
      </w:pPr>
      <w:r>
        <w:t xml:space="preserve">3.1.8 </w:t>
      </w:r>
      <w:r>
        <w:rPr>
          <w:b/>
        </w:rPr>
        <w:t>мера неразрушающего контроля:</w:t>
      </w:r>
      <w:r>
        <w:t xml:space="preserve"> Образец из материала определенного состава, предназначенный для воспроизведения и хранения одной или нескольких физических величин, одного или нескольких заданных размеров и используемый для поверки, калибровки, оценки параметров средств неразрушающего контроля и аттестации методик измерений.</w:t>
      </w:r>
    </w:p>
    <w:p w:rsidR="008F6640" w:rsidRDefault="008F6640">
      <w:pPr>
        <w:pStyle w:val="ConsPlusNormal"/>
        <w:spacing w:before="220"/>
        <w:ind w:firstLine="540"/>
        <w:jc w:val="both"/>
      </w:pPr>
      <w:r>
        <w:t>[</w:t>
      </w:r>
      <w:hyperlink r:id="rId28">
        <w:r>
          <w:rPr>
            <w:color w:val="0000FF"/>
          </w:rPr>
          <w:t>СТО РЖД 1.06.004-2010</w:t>
        </w:r>
      </w:hyperlink>
      <w:r>
        <w:t>, пункт 3.1.2]</w:t>
      </w:r>
    </w:p>
    <w:p w:rsidR="008F6640" w:rsidRDefault="008F6640">
      <w:pPr>
        <w:pStyle w:val="ConsPlusNormal"/>
        <w:spacing w:before="220"/>
        <w:ind w:firstLine="540"/>
        <w:jc w:val="both"/>
      </w:pPr>
      <w:r>
        <w:t xml:space="preserve">3.1.9 </w:t>
      </w:r>
      <w:r>
        <w:rPr>
          <w:b/>
        </w:rPr>
        <w:t>методика неразрушающего контроля:</w:t>
      </w:r>
      <w:r>
        <w:t xml:space="preserve"> Совокупность описанных операций, выполнение которых обеспечивает получение результатов неразрушающего контроля объекта (группы объектов).</w:t>
      </w:r>
    </w:p>
    <w:p w:rsidR="008F6640" w:rsidRDefault="008F6640">
      <w:pPr>
        <w:pStyle w:val="ConsPlusNormal"/>
        <w:spacing w:before="220"/>
        <w:ind w:firstLine="540"/>
        <w:jc w:val="both"/>
      </w:pPr>
      <w:r>
        <w:t xml:space="preserve">Примечание - Методика неразрушающего контроля может быть изложена в виде самостоятельного документа или явиться основой технологической инструкции по </w:t>
      </w:r>
      <w:hyperlink r:id="rId29">
        <w:r>
          <w:rPr>
            <w:color w:val="0000FF"/>
          </w:rPr>
          <w:t>ГОСТ 3.1105</w:t>
        </w:r>
      </w:hyperlink>
      <w:r>
        <w:t>. Технологическая инструкция может включать одну или несколько методик неразрушающего контроля.</w:t>
      </w:r>
    </w:p>
    <w:p w:rsidR="008F6640" w:rsidRDefault="008F6640">
      <w:pPr>
        <w:pStyle w:val="ConsPlusNormal"/>
        <w:spacing w:before="220"/>
        <w:ind w:firstLine="540"/>
        <w:jc w:val="both"/>
      </w:pPr>
      <w:r>
        <w:t>[ГОСТ 33514-2015, пункт 3.1.13]</w:t>
      </w:r>
    </w:p>
    <w:p w:rsidR="008F6640" w:rsidRDefault="008F6640">
      <w:pPr>
        <w:pStyle w:val="ConsPlusNormal"/>
        <w:spacing w:before="220"/>
        <w:ind w:firstLine="540"/>
        <w:jc w:val="both"/>
      </w:pPr>
      <w:r>
        <w:t xml:space="preserve">3.1.10 </w:t>
      </w:r>
      <w:r>
        <w:rPr>
          <w:b/>
        </w:rPr>
        <w:t>неразрушающий контроль продукции железнодорожного назначения:</w:t>
      </w:r>
      <w:r>
        <w:t xml:space="preserve"> Контроль составных частей железнодорожного подвижного состава, компонентов инфраструктуры железнодорожного транспорта, при котором не должна быть нарушена пригодность объекта к применению.</w:t>
      </w:r>
    </w:p>
    <w:p w:rsidR="008F6640" w:rsidRDefault="008F6640">
      <w:pPr>
        <w:pStyle w:val="ConsPlusNormal"/>
        <w:spacing w:before="220"/>
        <w:ind w:firstLine="540"/>
        <w:jc w:val="both"/>
      </w:pPr>
      <w:r>
        <w:t>Примечание - Неразрушающий контроль продукции железнодорожного назначения является услугой, так как полезный эффект не имеет материальную форму и не может быть отделен от самих действий.</w:t>
      </w:r>
    </w:p>
    <w:p w:rsidR="008F6640" w:rsidRDefault="008F6640">
      <w:pPr>
        <w:pStyle w:val="ConsPlusNormal"/>
        <w:spacing w:before="220"/>
        <w:ind w:firstLine="540"/>
        <w:jc w:val="both"/>
      </w:pPr>
      <w:r>
        <w:t xml:space="preserve">3.1.11 </w:t>
      </w:r>
      <w:r>
        <w:rPr>
          <w:b/>
        </w:rPr>
        <w:t>объект неразрушающего контроля:</w:t>
      </w:r>
      <w:r>
        <w:t xml:space="preserve"> Деталь, соединение или составная часть продукции железнодорожного назначения, подвергаемые неразрушающему контролю.</w:t>
      </w:r>
    </w:p>
    <w:p w:rsidR="008F6640" w:rsidRDefault="008F6640">
      <w:pPr>
        <w:pStyle w:val="ConsPlusNormal"/>
        <w:spacing w:before="220"/>
        <w:ind w:firstLine="540"/>
        <w:jc w:val="both"/>
      </w:pPr>
      <w:r>
        <w:t>[</w:t>
      </w:r>
      <w:hyperlink r:id="rId30">
        <w:r>
          <w:rPr>
            <w:color w:val="0000FF"/>
          </w:rPr>
          <w:t>ГОСТ 34513-2018</w:t>
        </w:r>
      </w:hyperlink>
      <w:r>
        <w:t>, пункт 3.1.9]</w:t>
      </w:r>
    </w:p>
    <w:p w:rsidR="008F6640" w:rsidRDefault="008F6640">
      <w:pPr>
        <w:pStyle w:val="ConsPlusNormal"/>
        <w:spacing w:before="220"/>
        <w:ind w:firstLine="540"/>
        <w:jc w:val="both"/>
      </w:pPr>
      <w:r>
        <w:t xml:space="preserve">3.1.12 </w:t>
      </w:r>
      <w:r>
        <w:rPr>
          <w:b/>
        </w:rPr>
        <w:t>система неразрушающего контроля:</w:t>
      </w:r>
      <w:r>
        <w:t xml:space="preserve"> Система контроля, основанная на применении методов неразрушающего контроля.</w:t>
      </w:r>
    </w:p>
    <w:p w:rsidR="008F6640" w:rsidRDefault="008F6640">
      <w:pPr>
        <w:pStyle w:val="ConsPlusNormal"/>
        <w:spacing w:before="220"/>
        <w:ind w:firstLine="540"/>
        <w:jc w:val="both"/>
      </w:pPr>
      <w:r>
        <w:t>[</w:t>
      </w:r>
      <w:hyperlink r:id="rId31">
        <w:r>
          <w:rPr>
            <w:color w:val="0000FF"/>
          </w:rPr>
          <w:t>ГОСТ 34513-2018</w:t>
        </w:r>
      </w:hyperlink>
      <w:r>
        <w:t>, пункт 3.1.13]</w:t>
      </w:r>
    </w:p>
    <w:p w:rsidR="008F6640" w:rsidRDefault="008F6640">
      <w:pPr>
        <w:pStyle w:val="ConsPlusNormal"/>
        <w:spacing w:before="220"/>
        <w:ind w:firstLine="540"/>
        <w:jc w:val="both"/>
      </w:pPr>
      <w:r>
        <w:t xml:space="preserve">3.1.13 </w:t>
      </w:r>
      <w:r>
        <w:rPr>
          <w:b/>
        </w:rPr>
        <w:t>технический документ:</w:t>
      </w:r>
      <w:r>
        <w:t xml:space="preserve"> Конструкторский или технологический документ, используемый при производстве, эксплуатации и ремонте технических средств и объектов: подвижного состава, объектов инфраструктуры.</w:t>
      </w:r>
    </w:p>
    <w:p w:rsidR="008F6640" w:rsidRDefault="00B57E74">
      <w:pPr>
        <w:pStyle w:val="ConsPlusNormal"/>
        <w:spacing w:before="220"/>
        <w:ind w:firstLine="540"/>
        <w:jc w:val="both"/>
      </w:pPr>
      <w:hyperlink r:id="rId32">
        <w:r w:rsidR="008F6640">
          <w:rPr>
            <w:color w:val="0000FF"/>
          </w:rPr>
          <w:t>[СТО РЖД 05.010-2018</w:t>
        </w:r>
      </w:hyperlink>
      <w:r w:rsidR="008F6640">
        <w:t>, пункт 3.1.14]</w:t>
      </w:r>
    </w:p>
    <w:p w:rsidR="008F6640" w:rsidRDefault="008F6640">
      <w:pPr>
        <w:pStyle w:val="ConsPlusNormal"/>
        <w:spacing w:before="220"/>
        <w:ind w:firstLine="540"/>
        <w:jc w:val="both"/>
      </w:pPr>
      <w:r>
        <w:t xml:space="preserve">3.1.14 </w:t>
      </w:r>
      <w:r>
        <w:rPr>
          <w:b/>
        </w:rPr>
        <w:t>технологическая карта неразрушающего контроля (технологическая карта):</w:t>
      </w:r>
      <w:r>
        <w:t xml:space="preserve"> Текстовый и графический документ, содержащий перечисление и описание конкретных действий неразрушающего контроля, браковочные критерии, схемы, эскизы, разработанный на основе технологической инструкции или типовой методики контроля.</w:t>
      </w:r>
    </w:p>
    <w:p w:rsidR="008F6640" w:rsidRDefault="008F6640">
      <w:pPr>
        <w:pStyle w:val="ConsPlusNormal"/>
        <w:spacing w:before="220"/>
        <w:ind w:firstLine="540"/>
        <w:jc w:val="both"/>
      </w:pPr>
      <w:r>
        <w:t xml:space="preserve">3.1.15 </w:t>
      </w:r>
      <w:r>
        <w:rPr>
          <w:b/>
        </w:rPr>
        <w:t>типовая методика неразрушающего контроля:</w:t>
      </w:r>
      <w:r>
        <w:t xml:space="preserve"> Последовательность операций метода неразрушающего контроля, позволяющих выявлять дефекты в однотипной продукции и обеспечивающая достоверность результатов контроля.</w:t>
      </w:r>
    </w:p>
    <w:p w:rsidR="008F6640" w:rsidRDefault="008F6640">
      <w:pPr>
        <w:pStyle w:val="ConsPlusNormal"/>
        <w:spacing w:before="220"/>
        <w:ind w:firstLine="540"/>
        <w:jc w:val="both"/>
      </w:pPr>
      <w:r>
        <w:t xml:space="preserve">3.1.16 </w:t>
      </w:r>
      <w:r>
        <w:rPr>
          <w:b/>
        </w:rPr>
        <w:t>экспертная организация в области неразрушающего контроля:</w:t>
      </w:r>
      <w:r>
        <w:t xml:space="preserve"> Организация, уполномоченная ОАО "РЖД" на осуществление экспертной деятельности в области неразрушающего контроля, в том числе в отношении нормативной и технической документации, программ обучения или </w:t>
      </w:r>
      <w:r>
        <w:lastRenderedPageBreak/>
        <w:t>повышения квалификации, вопросах разработки, постановки на производство и ввода в эксплуатацию средств неразрушающего контроля.</w:t>
      </w:r>
    </w:p>
    <w:p w:rsidR="008F6640" w:rsidRDefault="008F6640">
      <w:pPr>
        <w:pStyle w:val="ConsPlusNormal"/>
        <w:spacing w:before="220"/>
        <w:ind w:firstLine="540"/>
        <w:jc w:val="both"/>
      </w:pPr>
      <w:r>
        <w:t>Примечание - назначение экспертной организации в области неразрушающего контроля для осуществления экспертной деятельности согласовывает головная организация.</w:t>
      </w:r>
    </w:p>
    <w:p w:rsidR="008F6640" w:rsidRDefault="008F6640">
      <w:pPr>
        <w:pStyle w:val="ConsPlusNormal"/>
        <w:spacing w:before="220"/>
        <w:ind w:firstLine="540"/>
        <w:jc w:val="both"/>
      </w:pPr>
      <w:r>
        <w:t xml:space="preserve">3.2 </w:t>
      </w:r>
      <w:proofErr w:type="gramStart"/>
      <w:r>
        <w:t>В</w:t>
      </w:r>
      <w:proofErr w:type="gramEnd"/>
      <w:r>
        <w:t xml:space="preserve"> настоящем стандарте применены следующие сокращения:</w:t>
      </w:r>
    </w:p>
    <w:p w:rsidR="008F6640" w:rsidRDefault="008F6640">
      <w:pPr>
        <w:pStyle w:val="ConsPlusNormal"/>
        <w:spacing w:before="220"/>
        <w:ind w:firstLine="540"/>
        <w:jc w:val="both"/>
      </w:pPr>
      <w:r>
        <w:t>НК - неразрушающий контроль;</w:t>
      </w:r>
    </w:p>
    <w:p w:rsidR="008F6640" w:rsidRDefault="008F6640">
      <w:pPr>
        <w:pStyle w:val="ConsPlusNormal"/>
        <w:spacing w:before="220"/>
        <w:ind w:firstLine="540"/>
        <w:jc w:val="both"/>
      </w:pPr>
      <w:r>
        <w:t>ОК - объект контроля;</w:t>
      </w:r>
    </w:p>
    <w:p w:rsidR="008F6640" w:rsidRDefault="008F6640">
      <w:pPr>
        <w:pStyle w:val="ConsPlusNormal"/>
        <w:spacing w:before="220"/>
        <w:ind w:firstLine="540"/>
        <w:jc w:val="both"/>
      </w:pPr>
      <w:r>
        <w:t>НО - настроечный образец;</w:t>
      </w:r>
    </w:p>
    <w:p w:rsidR="008F6640" w:rsidRDefault="008F6640">
      <w:pPr>
        <w:pStyle w:val="ConsPlusNormal"/>
        <w:spacing w:before="220"/>
        <w:ind w:firstLine="540"/>
        <w:jc w:val="both"/>
      </w:pPr>
      <w:r>
        <w:t>СИ - средство измерений;</w:t>
      </w:r>
    </w:p>
    <w:p w:rsidR="008F6640" w:rsidRDefault="008F6640">
      <w:pPr>
        <w:pStyle w:val="ConsPlusNormal"/>
        <w:spacing w:before="220"/>
        <w:ind w:firstLine="540"/>
        <w:jc w:val="both"/>
      </w:pPr>
      <w:r>
        <w:t>СНК - средство неразрушающего контроля;</w:t>
      </w:r>
    </w:p>
    <w:p w:rsidR="008F6640" w:rsidRDefault="008F6640">
      <w:pPr>
        <w:pStyle w:val="ConsPlusNormal"/>
        <w:spacing w:before="220"/>
        <w:ind w:firstLine="540"/>
        <w:jc w:val="both"/>
      </w:pPr>
      <w:r>
        <w:t>КТС НК - координационно-технический совет ОАО "РЖД" по техническим средствам, технологиям и методам неразрушающего контроля узлов и деталей подвижного состава и инфраструктуры;</w:t>
      </w:r>
    </w:p>
    <w:p w:rsidR="008F6640" w:rsidRDefault="008F6640">
      <w:pPr>
        <w:pStyle w:val="ConsPlusNormal"/>
        <w:spacing w:before="220"/>
        <w:ind w:firstLine="540"/>
        <w:jc w:val="both"/>
      </w:pPr>
      <w:r>
        <w:t>НИР - научно-исследовательские работы;</w:t>
      </w:r>
    </w:p>
    <w:p w:rsidR="008F6640" w:rsidRDefault="008F6640">
      <w:pPr>
        <w:pStyle w:val="ConsPlusNormal"/>
        <w:spacing w:before="220"/>
        <w:ind w:firstLine="540"/>
        <w:jc w:val="both"/>
      </w:pPr>
      <w:r>
        <w:t>ОКР - опытно-конструкторские работы.</w:t>
      </w:r>
    </w:p>
    <w:p w:rsidR="008F6640" w:rsidRDefault="008F6640">
      <w:pPr>
        <w:pStyle w:val="ConsPlusNormal"/>
        <w:jc w:val="both"/>
      </w:pPr>
    </w:p>
    <w:p w:rsidR="008F6640" w:rsidRDefault="008F6640">
      <w:pPr>
        <w:pStyle w:val="ConsPlusNormal"/>
        <w:ind w:firstLine="540"/>
        <w:jc w:val="both"/>
        <w:outlineLvl w:val="1"/>
      </w:pPr>
      <w:r>
        <w:rPr>
          <w:b/>
        </w:rPr>
        <w:t>4 Общие требования</w:t>
      </w:r>
    </w:p>
    <w:p w:rsidR="008F6640" w:rsidRDefault="008F6640">
      <w:pPr>
        <w:pStyle w:val="ConsPlusNormal"/>
        <w:jc w:val="both"/>
      </w:pPr>
    </w:p>
    <w:p w:rsidR="008F6640" w:rsidRDefault="008F6640">
      <w:pPr>
        <w:pStyle w:val="ConsPlusNormal"/>
        <w:ind w:firstLine="540"/>
        <w:jc w:val="both"/>
      </w:pPr>
      <w:r>
        <w:t>4.1 Система НК в ОАО "РЖД" основана на применении видов и методов НК, средств и технологий, используемых для НК при техническом содержании (в том числе эксплуатации, техническом обслуживании и ремонте) узлов и деталей подвижного состава и объектов инфраструктуры.</w:t>
      </w:r>
    </w:p>
    <w:p w:rsidR="008F6640" w:rsidRDefault="008F6640">
      <w:pPr>
        <w:pStyle w:val="ConsPlusNormal"/>
        <w:spacing w:before="220"/>
        <w:ind w:firstLine="540"/>
        <w:jc w:val="both"/>
      </w:pPr>
      <w:r>
        <w:t>4.2 Система НК в ОАО "РЖД" обеспечивает эксплуатационную надежность объектов инфраструктуры и железнодорожного подвижного состава путем своевременного выявления дефектов для предотвращения угрозы безопасности движения.</w:t>
      </w:r>
    </w:p>
    <w:p w:rsidR="008F6640" w:rsidRDefault="008F6640">
      <w:pPr>
        <w:pStyle w:val="ConsPlusNormal"/>
        <w:spacing w:before="220"/>
        <w:ind w:firstLine="540"/>
        <w:jc w:val="both"/>
      </w:pPr>
      <w:r>
        <w:t>4.3 Система НК в ОАО "РЖД" функционирует в соответствии с нормативными правовыми актами Российской Федерации, нормативными документами Совета по железнодорожному транспорту государств-участников Содружества, нормативными и техническими документами ОАО "РЖД".</w:t>
      </w:r>
    </w:p>
    <w:p w:rsidR="008F6640" w:rsidRDefault="008F6640">
      <w:pPr>
        <w:pStyle w:val="ConsPlusNormal"/>
        <w:spacing w:before="220"/>
        <w:ind w:firstLine="540"/>
        <w:jc w:val="both"/>
      </w:pPr>
      <w:r>
        <w:t>4.4 Производственные функции системы НК в ОАО "РЖД"</w:t>
      </w:r>
    </w:p>
    <w:p w:rsidR="008F6640" w:rsidRDefault="008F6640">
      <w:pPr>
        <w:pStyle w:val="ConsPlusNormal"/>
        <w:spacing w:before="220"/>
        <w:ind w:firstLine="540"/>
        <w:jc w:val="both"/>
      </w:pPr>
      <w:r>
        <w:t>4.4.1 Производственные функции системы НК в ОАО "РЖД" включают:</w:t>
      </w:r>
    </w:p>
    <w:p w:rsidR="008F6640" w:rsidRDefault="008F6640">
      <w:pPr>
        <w:pStyle w:val="ConsPlusNormal"/>
        <w:spacing w:before="220"/>
        <w:ind w:firstLine="540"/>
        <w:jc w:val="both"/>
      </w:pPr>
      <w:r>
        <w:t>- выполнение НК узлов и деталей подвижного состава и объектов инфраструктуры;</w:t>
      </w:r>
    </w:p>
    <w:p w:rsidR="008F6640" w:rsidRDefault="008F6640">
      <w:pPr>
        <w:pStyle w:val="ConsPlusNormal"/>
        <w:spacing w:before="220"/>
        <w:ind w:firstLine="540"/>
        <w:jc w:val="both"/>
      </w:pPr>
      <w:r>
        <w:t>- техническое обеспечение, в том числе организация и/или выполнение технического обслуживания, ремонта и метрологического обеспечения средств НК, эксплуатируемых предприятиями;</w:t>
      </w:r>
    </w:p>
    <w:p w:rsidR="008F6640" w:rsidRDefault="008F6640">
      <w:pPr>
        <w:pStyle w:val="ConsPlusNormal"/>
        <w:spacing w:before="220"/>
        <w:ind w:firstLine="540"/>
        <w:jc w:val="both"/>
      </w:pPr>
      <w:r>
        <w:t>- документационное обеспечение (разработка технологической документации по НК);</w:t>
      </w:r>
    </w:p>
    <w:p w:rsidR="008F6640" w:rsidRDefault="008F6640">
      <w:pPr>
        <w:pStyle w:val="ConsPlusNormal"/>
        <w:spacing w:before="220"/>
        <w:ind w:firstLine="540"/>
        <w:jc w:val="both"/>
      </w:pPr>
      <w:r>
        <w:t>- кадровое обеспечение, предполагающее укомплектование подразделений квалифицированными работниками, необходимыми для организации и проведения НК.</w:t>
      </w:r>
    </w:p>
    <w:p w:rsidR="008F6640" w:rsidRDefault="008F6640">
      <w:pPr>
        <w:pStyle w:val="ConsPlusNormal"/>
        <w:spacing w:before="220"/>
        <w:ind w:firstLine="540"/>
        <w:jc w:val="both"/>
      </w:pPr>
      <w:r>
        <w:t>4.4.2 Производственные функции системы НК выполняют филиалы и структурные подразделения ОАО "РЖД", деятельность которых включает НК при техническом содержании (в том числе эксплуатации, техническом обслуживании и ремонте) узлов и деталей подвижного состава и объектов инфраструктуры.</w:t>
      </w:r>
    </w:p>
    <w:p w:rsidR="008F6640" w:rsidRDefault="008F6640">
      <w:pPr>
        <w:pStyle w:val="ConsPlusNormal"/>
        <w:spacing w:before="220"/>
        <w:ind w:firstLine="540"/>
        <w:jc w:val="both"/>
      </w:pPr>
      <w:r>
        <w:t>4.5 Организационно-управленческие функции системы НК в ОАО "РЖД"</w:t>
      </w:r>
    </w:p>
    <w:p w:rsidR="008F6640" w:rsidRDefault="008F6640">
      <w:pPr>
        <w:pStyle w:val="ConsPlusNormal"/>
        <w:spacing w:before="220"/>
        <w:ind w:firstLine="540"/>
        <w:jc w:val="both"/>
      </w:pPr>
      <w:r>
        <w:t>4.5.1 Организационно-управленческие функции системы НК в ОАО "РЖД" включают:</w:t>
      </w:r>
    </w:p>
    <w:p w:rsidR="008F6640" w:rsidRDefault="008F6640">
      <w:pPr>
        <w:pStyle w:val="ConsPlusNormal"/>
        <w:spacing w:before="220"/>
        <w:ind w:firstLine="540"/>
        <w:jc w:val="both"/>
      </w:pPr>
      <w:r>
        <w:lastRenderedPageBreak/>
        <w:t>4.5.1.1 нормативное обеспечение НК (разработка, актуализация и экспертиза нормативной и технической документации, регламентирующей требования к организации и проведению НК узлов и деталей подвижного состава и объектов инфраструктуры);</w:t>
      </w:r>
    </w:p>
    <w:p w:rsidR="008F6640" w:rsidRDefault="008F6640">
      <w:pPr>
        <w:pStyle w:val="ConsPlusNormal"/>
        <w:spacing w:before="220"/>
        <w:ind w:firstLine="540"/>
        <w:jc w:val="both"/>
      </w:pPr>
      <w:r>
        <w:t>4.5.1.2 определение приоритетных направлений научного и технического развития в области НК, выработанных и согласованных участниками КТС НК;</w:t>
      </w:r>
    </w:p>
    <w:p w:rsidR="008F6640" w:rsidRDefault="008F6640">
      <w:pPr>
        <w:pStyle w:val="ConsPlusNormal"/>
        <w:spacing w:before="220"/>
        <w:ind w:firstLine="540"/>
        <w:jc w:val="both"/>
      </w:pPr>
      <w:r>
        <w:t>4.5.1.3 координацию испытаний СНК.</w:t>
      </w:r>
    </w:p>
    <w:p w:rsidR="008F6640" w:rsidRDefault="008F6640">
      <w:pPr>
        <w:pStyle w:val="ConsPlusNormal"/>
        <w:spacing w:before="220"/>
        <w:ind w:firstLine="540"/>
        <w:jc w:val="both"/>
      </w:pPr>
      <w:r>
        <w:t>4.5.2 Организационно-управленческие функции входят в процессы, реализуемые Департаментом технической политики ОАО "РЖД" и другими причастными подразделениями аппарата управления ОАО "РЖД", филиалами и структурными подразделениями ОАО "РЖД", головной организацией.</w:t>
      </w:r>
    </w:p>
    <w:p w:rsidR="008F6640" w:rsidRDefault="008F6640">
      <w:pPr>
        <w:pStyle w:val="ConsPlusNormal"/>
        <w:spacing w:before="220"/>
        <w:ind w:firstLine="540"/>
        <w:jc w:val="both"/>
      </w:pPr>
      <w:r>
        <w:t>4.6 Функции головной организации &lt;1)&gt;:</w:t>
      </w:r>
    </w:p>
    <w:p w:rsidR="008F6640" w:rsidRDefault="008F6640">
      <w:pPr>
        <w:pStyle w:val="ConsPlusNormal"/>
        <w:jc w:val="both"/>
      </w:pPr>
    </w:p>
    <w:p w:rsidR="008F6640" w:rsidRDefault="008F6640">
      <w:pPr>
        <w:pStyle w:val="ConsPlusNormal"/>
        <w:ind w:firstLine="540"/>
        <w:jc w:val="both"/>
      </w:pPr>
      <w:r>
        <w:t>--------------------------------</w:t>
      </w:r>
    </w:p>
    <w:p w:rsidR="008F6640" w:rsidRDefault="008F6640">
      <w:pPr>
        <w:pStyle w:val="ConsPlusNormal"/>
        <w:spacing w:before="220"/>
        <w:ind w:firstLine="540"/>
        <w:jc w:val="both"/>
      </w:pPr>
      <w:r>
        <w:t xml:space="preserve">&lt;1)&gt; Функции головной организации в соответствии и </w:t>
      </w:r>
      <w:hyperlink r:id="rId33">
        <w:r>
          <w:rPr>
            <w:color w:val="0000FF"/>
          </w:rPr>
          <w:t>распоряжением</w:t>
        </w:r>
      </w:hyperlink>
      <w:r>
        <w:t xml:space="preserve"> ОАО "РЖД" от 2 декабря 2021 г. N 2704/р.</w:t>
      </w:r>
    </w:p>
    <w:p w:rsidR="008F6640" w:rsidRDefault="008F6640">
      <w:pPr>
        <w:pStyle w:val="ConsPlusNormal"/>
        <w:jc w:val="both"/>
      </w:pPr>
    </w:p>
    <w:p w:rsidR="008F6640" w:rsidRDefault="008F6640">
      <w:pPr>
        <w:pStyle w:val="ConsPlusNormal"/>
        <w:ind w:firstLine="540"/>
        <w:jc w:val="both"/>
      </w:pPr>
      <w:r>
        <w:t xml:space="preserve">- разработка, актуализация, экспертиза и согласование нормативной и технической документации по НК, в том числе технологических инструкций (методик) НК по </w:t>
      </w:r>
      <w:hyperlink r:id="rId34">
        <w:r>
          <w:rPr>
            <w:color w:val="0000FF"/>
          </w:rPr>
          <w:t>ГОСТ 34513</w:t>
        </w:r>
      </w:hyperlink>
      <w:r>
        <w:t xml:space="preserve"> и программ и методик испытаний СНК;</w:t>
      </w:r>
    </w:p>
    <w:p w:rsidR="008F6640" w:rsidRDefault="008F6640">
      <w:pPr>
        <w:pStyle w:val="ConsPlusNormal"/>
        <w:spacing w:before="220"/>
        <w:ind w:firstLine="540"/>
        <w:jc w:val="both"/>
      </w:pPr>
      <w:r>
        <w:t>- разработка, экспертиза и согласование технических требований к новым СНК, проведение НИР и ОКР по созданию новых СНК;</w:t>
      </w:r>
    </w:p>
    <w:p w:rsidR="008F6640" w:rsidRDefault="008F6640">
      <w:pPr>
        <w:pStyle w:val="ConsPlusNormal"/>
        <w:spacing w:before="220"/>
        <w:ind w:firstLine="540"/>
        <w:jc w:val="both"/>
      </w:pPr>
      <w:r>
        <w:t>- участие в производстве и внедрении СНК, вспомогательного оборудования на железнодорожном транспорте;</w:t>
      </w:r>
    </w:p>
    <w:p w:rsidR="008F6640" w:rsidRDefault="008F6640">
      <w:pPr>
        <w:pStyle w:val="ConsPlusNormal"/>
        <w:spacing w:before="220"/>
        <w:ind w:firstLine="540"/>
        <w:jc w:val="both"/>
      </w:pPr>
      <w:r>
        <w:t>- участие в работах по определению технического состояния деталей и объектов железнодорожного транспорта с применением СНК;</w:t>
      </w:r>
    </w:p>
    <w:p w:rsidR="008F6640" w:rsidRDefault="008F6640">
      <w:pPr>
        <w:pStyle w:val="ConsPlusNormal"/>
        <w:spacing w:before="220"/>
        <w:ind w:firstLine="540"/>
        <w:jc w:val="both"/>
      </w:pPr>
      <w:r>
        <w:t>- экспертиза программ обучения работников в области НК;</w:t>
      </w:r>
    </w:p>
    <w:p w:rsidR="008F6640" w:rsidRDefault="008F6640">
      <w:pPr>
        <w:pStyle w:val="ConsPlusNormal"/>
        <w:spacing w:before="220"/>
        <w:ind w:firstLine="540"/>
        <w:jc w:val="both"/>
      </w:pPr>
      <w:r>
        <w:t>- экспертиза программ и методик испытаний при разработке и вводе в эксплуатацию СНК;</w:t>
      </w:r>
    </w:p>
    <w:p w:rsidR="008F6640" w:rsidRDefault="008F6640">
      <w:pPr>
        <w:pStyle w:val="ConsPlusNormal"/>
        <w:spacing w:before="220"/>
        <w:ind w:firstLine="540"/>
        <w:jc w:val="both"/>
      </w:pPr>
      <w:r>
        <w:t xml:space="preserve">- участие в составе комиссий, предусмотренных </w:t>
      </w:r>
      <w:hyperlink r:id="rId35">
        <w:r>
          <w:rPr>
            <w:color w:val="0000FF"/>
          </w:rPr>
          <w:t>СТО РЖД 11.006</w:t>
        </w:r>
      </w:hyperlink>
      <w:r>
        <w:t>;</w:t>
      </w:r>
    </w:p>
    <w:p w:rsidR="008F6640" w:rsidRDefault="008F6640">
      <w:pPr>
        <w:pStyle w:val="ConsPlusNormal"/>
        <w:spacing w:before="220"/>
        <w:ind w:firstLine="540"/>
        <w:jc w:val="both"/>
      </w:pPr>
      <w:r>
        <w:t xml:space="preserve">- разработка настроечных и контрольных образцов, применяемых для метрологического обеспечения, настройки и проверки средств НК в соответствии с </w:t>
      </w:r>
      <w:hyperlink r:id="rId36">
        <w:r>
          <w:rPr>
            <w:color w:val="0000FF"/>
          </w:rPr>
          <w:t>СТО РЖД 1.06.004</w:t>
        </w:r>
      </w:hyperlink>
      <w:r>
        <w:t>;</w:t>
      </w:r>
    </w:p>
    <w:p w:rsidR="008F6640" w:rsidRDefault="008F6640">
      <w:pPr>
        <w:pStyle w:val="ConsPlusNormal"/>
        <w:spacing w:before="220"/>
        <w:ind w:firstLine="540"/>
        <w:jc w:val="both"/>
      </w:pPr>
      <w:r>
        <w:t>- верификация методик НК объектов железнодорожного транспорта по ГОСТ 33514 на основании решения ОАО "РЖД".</w:t>
      </w:r>
    </w:p>
    <w:p w:rsidR="008F6640" w:rsidRDefault="008F6640">
      <w:pPr>
        <w:pStyle w:val="ConsPlusNormal"/>
        <w:jc w:val="both"/>
      </w:pPr>
    </w:p>
    <w:p w:rsidR="008F6640" w:rsidRDefault="008F6640">
      <w:pPr>
        <w:pStyle w:val="ConsPlusNormal"/>
        <w:ind w:firstLine="540"/>
        <w:jc w:val="both"/>
        <w:outlineLvl w:val="1"/>
      </w:pPr>
      <w:r>
        <w:rPr>
          <w:b/>
        </w:rPr>
        <w:t>5 Организация и условия проведения неразрушающего контроля</w:t>
      </w:r>
    </w:p>
    <w:p w:rsidR="008F6640" w:rsidRDefault="008F6640">
      <w:pPr>
        <w:pStyle w:val="ConsPlusNormal"/>
        <w:jc w:val="both"/>
      </w:pPr>
    </w:p>
    <w:p w:rsidR="008F6640" w:rsidRDefault="008F6640">
      <w:pPr>
        <w:pStyle w:val="ConsPlusNormal"/>
        <w:ind w:firstLine="540"/>
        <w:jc w:val="both"/>
      </w:pPr>
      <w:r>
        <w:t>5.1 Основанием для применения НК являются требования нормативной и/или конструкторской (в том числе, ремонтной, эксплуатационной) документации.</w:t>
      </w:r>
    </w:p>
    <w:p w:rsidR="008F6640" w:rsidRDefault="008F6640">
      <w:pPr>
        <w:pStyle w:val="ConsPlusNormal"/>
        <w:spacing w:before="220"/>
        <w:ind w:firstLine="540"/>
        <w:jc w:val="both"/>
      </w:pPr>
      <w:r>
        <w:t>5.2 Условием для выполнения НК является наличие технологических инструкций и технологических карт (если этот вид документов предусмотрен технологической инструкцией) на проведение НК, соответствующих требованиям нормативной документации, средств НК и работников в области НК.</w:t>
      </w:r>
    </w:p>
    <w:p w:rsidR="008F6640" w:rsidRDefault="008F6640">
      <w:pPr>
        <w:pStyle w:val="ConsPlusNormal"/>
        <w:spacing w:before="220"/>
        <w:ind w:firstLine="540"/>
        <w:jc w:val="both"/>
      </w:pPr>
      <w:r>
        <w:t>5.3 Технологические операции НК узлов и деталей подвижного состава и объектов инфраструктуры, выполняет подразделение НК.</w:t>
      </w:r>
    </w:p>
    <w:p w:rsidR="008F6640" w:rsidRDefault="008F6640">
      <w:pPr>
        <w:pStyle w:val="ConsPlusNormal"/>
        <w:spacing w:before="220"/>
        <w:ind w:firstLine="540"/>
        <w:jc w:val="both"/>
      </w:pPr>
      <w:r>
        <w:t>5.4 Требования к подразделениям НК.</w:t>
      </w:r>
    </w:p>
    <w:p w:rsidR="008F6640" w:rsidRDefault="008F6640">
      <w:pPr>
        <w:pStyle w:val="ConsPlusNormal"/>
        <w:spacing w:before="220"/>
        <w:ind w:firstLine="540"/>
        <w:jc w:val="both"/>
      </w:pPr>
      <w:r>
        <w:t xml:space="preserve">5.4.1 Подразделения НК классифицируют в соответствии с </w:t>
      </w:r>
      <w:hyperlink r:id="rId37">
        <w:r>
          <w:rPr>
            <w:color w:val="0000FF"/>
          </w:rPr>
          <w:t>ГОСТ 34513</w:t>
        </w:r>
      </w:hyperlink>
      <w:r>
        <w:t>.</w:t>
      </w:r>
    </w:p>
    <w:p w:rsidR="008F6640" w:rsidRDefault="008F6640">
      <w:pPr>
        <w:pStyle w:val="ConsPlusNormal"/>
        <w:spacing w:before="220"/>
        <w:ind w:firstLine="540"/>
        <w:jc w:val="both"/>
      </w:pPr>
      <w:r>
        <w:lastRenderedPageBreak/>
        <w:t xml:space="preserve">5.4.2 Допускается создание подразделения НК в форме рабочих мест НК с работниками (лаборатория НК типа С по </w:t>
      </w:r>
      <w:hyperlink r:id="rId38">
        <w:r>
          <w:rPr>
            <w:color w:val="0000FF"/>
          </w:rPr>
          <w:t>ГОСТ 34513</w:t>
        </w:r>
      </w:hyperlink>
      <w:r>
        <w:t>) при условии наличия не более трех рабочих мест НК и не более трех единиц штатной численности работников, выполняющих НК.</w:t>
      </w:r>
    </w:p>
    <w:p w:rsidR="008F6640" w:rsidRDefault="008F6640">
      <w:pPr>
        <w:pStyle w:val="ConsPlusNormal"/>
        <w:spacing w:before="220"/>
        <w:ind w:firstLine="540"/>
        <w:jc w:val="both"/>
      </w:pPr>
      <w:r>
        <w:t xml:space="preserve">5.4.3 Подразделение НК типа В - по </w:t>
      </w:r>
      <w:hyperlink r:id="rId39">
        <w:r>
          <w:rPr>
            <w:color w:val="0000FF"/>
          </w:rPr>
          <w:t>ГОСТ 34513</w:t>
        </w:r>
      </w:hyperlink>
      <w:r>
        <w:t xml:space="preserve"> для обеспечения условий его независимости и объективности результатов НК должно быть административно подчинено непосредственно руководителю предприятия или его заместителю, ответственному за качество продукции или главному инженеру предприятия.</w:t>
      </w:r>
    </w:p>
    <w:p w:rsidR="008F6640" w:rsidRDefault="008F6640">
      <w:pPr>
        <w:pStyle w:val="ConsPlusNormal"/>
        <w:spacing w:before="220"/>
        <w:ind w:firstLine="540"/>
        <w:jc w:val="both"/>
      </w:pPr>
      <w:bookmarkStart w:id="1" w:name="P153"/>
      <w:bookmarkEnd w:id="1"/>
      <w:r>
        <w:t>5.4.4 Подразделение НК должно иметь:</w:t>
      </w:r>
    </w:p>
    <w:p w:rsidR="008F6640" w:rsidRDefault="008F6640">
      <w:pPr>
        <w:pStyle w:val="ConsPlusNormal"/>
        <w:spacing w:before="220"/>
        <w:ind w:firstLine="540"/>
        <w:jc w:val="both"/>
      </w:pPr>
      <w:r>
        <w:t>- организационную схему, определяющую управленческое взаимодействие;</w:t>
      </w:r>
    </w:p>
    <w:p w:rsidR="008F6640" w:rsidRDefault="008F6640">
      <w:pPr>
        <w:pStyle w:val="ConsPlusNormal"/>
        <w:spacing w:before="220"/>
        <w:ind w:firstLine="540"/>
        <w:jc w:val="both"/>
      </w:pPr>
      <w:r>
        <w:t xml:space="preserve">- документацию, регламентирующую организацию и проведение НК, согласно </w:t>
      </w:r>
      <w:hyperlink w:anchor="P173">
        <w:r>
          <w:rPr>
            <w:color w:val="0000FF"/>
          </w:rPr>
          <w:t>разделу 6</w:t>
        </w:r>
      </w:hyperlink>
      <w:r>
        <w:t xml:space="preserve"> или обеспечен доступ к ее актуальным электронным версиям;</w:t>
      </w:r>
    </w:p>
    <w:p w:rsidR="008F6640" w:rsidRDefault="008F6640">
      <w:pPr>
        <w:pStyle w:val="ConsPlusNormal"/>
        <w:spacing w:before="220"/>
        <w:ind w:firstLine="540"/>
        <w:jc w:val="both"/>
      </w:pPr>
      <w:r>
        <w:t>- штат работников, полномочия, ответственность и квалификация которого обеспечивает выполнение возлагаемых обязанностей;</w:t>
      </w:r>
    </w:p>
    <w:p w:rsidR="008F6640" w:rsidRDefault="008F6640">
      <w:pPr>
        <w:pStyle w:val="ConsPlusNormal"/>
        <w:spacing w:before="220"/>
        <w:ind w:firstLine="540"/>
        <w:jc w:val="both"/>
      </w:pPr>
      <w:r>
        <w:t>- ресурсы, в том числе СНК, необходимые для выполнения НК;</w:t>
      </w:r>
    </w:p>
    <w:p w:rsidR="008F6640" w:rsidRDefault="008F6640">
      <w:pPr>
        <w:pStyle w:val="ConsPlusNormal"/>
        <w:spacing w:before="220"/>
        <w:ind w:firstLine="540"/>
        <w:jc w:val="both"/>
      </w:pPr>
      <w:r>
        <w:t xml:space="preserve">- документированную систему менеджмента качества по </w:t>
      </w:r>
      <w:hyperlink r:id="rId40">
        <w:r>
          <w:rPr>
            <w:color w:val="0000FF"/>
          </w:rPr>
          <w:t>СТО РЖД 05.022</w:t>
        </w:r>
      </w:hyperlink>
      <w:r>
        <w:t>;</w:t>
      </w:r>
    </w:p>
    <w:p w:rsidR="008F6640" w:rsidRDefault="008F6640">
      <w:pPr>
        <w:pStyle w:val="ConsPlusNormal"/>
        <w:spacing w:before="220"/>
        <w:ind w:firstLine="540"/>
        <w:jc w:val="both"/>
      </w:pPr>
      <w:r>
        <w:t>- ответственного за функционирование системы менеджмента качества.</w:t>
      </w:r>
    </w:p>
    <w:p w:rsidR="008F6640" w:rsidRDefault="008F6640">
      <w:pPr>
        <w:pStyle w:val="ConsPlusNormal"/>
        <w:spacing w:before="220"/>
        <w:ind w:firstLine="540"/>
        <w:jc w:val="both"/>
      </w:pPr>
      <w:r>
        <w:t xml:space="preserve">5.4.5 При организации подразделения НК типа С - по </w:t>
      </w:r>
      <w:hyperlink r:id="rId41">
        <w:r>
          <w:rPr>
            <w:color w:val="0000FF"/>
          </w:rPr>
          <w:t>ГОСТ 34513</w:t>
        </w:r>
      </w:hyperlink>
      <w:r>
        <w:t>, организационно-распорядительными документами должны быть разделены обязанности и ответственность работников.</w:t>
      </w:r>
    </w:p>
    <w:p w:rsidR="008F6640" w:rsidRDefault="008F6640">
      <w:pPr>
        <w:pStyle w:val="ConsPlusNormal"/>
        <w:spacing w:before="220"/>
        <w:ind w:firstLine="540"/>
        <w:jc w:val="both"/>
      </w:pPr>
      <w:r>
        <w:t>5.4.6 Подразделение НК размещают на производственных площадях с условиями труда, которые соответствуют требованиям технологической документации на НК, требованиям санитарных правил, стандартов системы безопасности труда, организационно-распорядительным документам по безопасности труда при выполнении НК, действующим в ОАО "РЖД".</w:t>
      </w:r>
    </w:p>
    <w:p w:rsidR="008F6640" w:rsidRDefault="008F6640">
      <w:pPr>
        <w:pStyle w:val="ConsPlusNormal"/>
        <w:spacing w:before="220"/>
        <w:ind w:firstLine="540"/>
        <w:jc w:val="both"/>
      </w:pPr>
      <w:r>
        <w:t xml:space="preserve">5.5 Подразделение НК, на которое распространяются требования правил </w:t>
      </w:r>
      <w:hyperlink w:anchor="P286">
        <w:r>
          <w:rPr>
            <w:color w:val="0000FF"/>
          </w:rPr>
          <w:t>[1]</w:t>
        </w:r>
      </w:hyperlink>
      <w:r>
        <w:t xml:space="preserve"> - </w:t>
      </w:r>
      <w:hyperlink w:anchor="P294">
        <w:r>
          <w:rPr>
            <w:color w:val="0000FF"/>
          </w:rPr>
          <w:t>[5]</w:t>
        </w:r>
      </w:hyperlink>
      <w:r>
        <w:t xml:space="preserve"> или положения </w:t>
      </w:r>
      <w:hyperlink w:anchor="P296">
        <w:r>
          <w:rPr>
            <w:color w:val="0000FF"/>
          </w:rPr>
          <w:t>[6]</w:t>
        </w:r>
      </w:hyperlink>
      <w:r>
        <w:t xml:space="preserve"> должно подтвердить способность выполнять НК в соответствии с действующей нормативной и технической документацией путем аттестации в зависимости от ОК в качестве лаборатории НК по правилам </w:t>
      </w:r>
      <w:hyperlink w:anchor="P286">
        <w:r>
          <w:rPr>
            <w:color w:val="0000FF"/>
          </w:rPr>
          <w:t>[1]</w:t>
        </w:r>
      </w:hyperlink>
      <w:r>
        <w:t xml:space="preserve"> или положению </w:t>
      </w:r>
      <w:hyperlink w:anchor="P296">
        <w:r>
          <w:rPr>
            <w:color w:val="0000FF"/>
          </w:rPr>
          <w:t>[6]</w:t>
        </w:r>
      </w:hyperlink>
      <w:r>
        <w:t>.</w:t>
      </w:r>
    </w:p>
    <w:p w:rsidR="008F6640" w:rsidRDefault="008F6640">
      <w:pPr>
        <w:pStyle w:val="ConsPlusNormal"/>
        <w:spacing w:before="220"/>
        <w:ind w:firstLine="540"/>
        <w:jc w:val="both"/>
      </w:pPr>
      <w:r>
        <w:t xml:space="preserve">5.6 При невыполнении критериев, указанных в </w:t>
      </w:r>
      <w:hyperlink w:anchor="P153">
        <w:r>
          <w:rPr>
            <w:color w:val="0000FF"/>
          </w:rPr>
          <w:t>пункте 5.4.4</w:t>
        </w:r>
      </w:hyperlink>
      <w:r>
        <w:t xml:space="preserve"> настоящего стандарта, допускается проведение НК аттестованной лабораторией НК, не являющейся структурным подразделением, но соответствующей требованиям настоящего стандарта.</w:t>
      </w:r>
    </w:p>
    <w:p w:rsidR="008F6640" w:rsidRDefault="008F6640">
      <w:pPr>
        <w:pStyle w:val="ConsPlusNormal"/>
        <w:spacing w:before="220"/>
        <w:ind w:firstLine="540"/>
        <w:jc w:val="both"/>
      </w:pPr>
      <w:r>
        <w:t>5.7 Организацию НК узлов и деталей подвижного состава и объектов инфраструктуры в подразделении устанавливают организационно-распорядительным документом за подписью руководителя подразделения (или другого уполномоченного лица), в котором должны быть указаны:</w:t>
      </w:r>
    </w:p>
    <w:p w:rsidR="008F6640" w:rsidRDefault="008F6640">
      <w:pPr>
        <w:pStyle w:val="ConsPlusNormal"/>
        <w:spacing w:before="220"/>
        <w:ind w:firstLine="540"/>
        <w:jc w:val="both"/>
      </w:pPr>
      <w:r>
        <w:t>- перечень объектов НК;</w:t>
      </w:r>
    </w:p>
    <w:p w:rsidR="008F6640" w:rsidRDefault="008F6640">
      <w:pPr>
        <w:pStyle w:val="ConsPlusNormal"/>
        <w:spacing w:before="220"/>
        <w:ind w:firstLine="540"/>
        <w:jc w:val="both"/>
      </w:pPr>
      <w:r>
        <w:t>- нормативная и техническая документация, устанавливающая требования к выполнению НК;</w:t>
      </w:r>
    </w:p>
    <w:p w:rsidR="008F6640" w:rsidRDefault="008F6640">
      <w:pPr>
        <w:pStyle w:val="ConsPlusNormal"/>
        <w:spacing w:before="220"/>
        <w:ind w:firstLine="540"/>
        <w:jc w:val="both"/>
      </w:pPr>
      <w:r>
        <w:t>- технологические процессы, в которых предусмотрен НК;</w:t>
      </w:r>
    </w:p>
    <w:p w:rsidR="008F6640" w:rsidRDefault="008F6640">
      <w:pPr>
        <w:pStyle w:val="ConsPlusNormal"/>
        <w:spacing w:before="220"/>
        <w:ind w:firstLine="540"/>
        <w:jc w:val="both"/>
      </w:pPr>
      <w:r>
        <w:t>- технологическая документация по НК;</w:t>
      </w:r>
    </w:p>
    <w:p w:rsidR="008F6640" w:rsidRDefault="008F6640">
      <w:pPr>
        <w:pStyle w:val="ConsPlusNormal"/>
        <w:spacing w:before="220"/>
        <w:ind w:firstLine="540"/>
        <w:jc w:val="both"/>
      </w:pPr>
      <w:r>
        <w:t>- порядок сбора, хранения и анализа результатов НК;</w:t>
      </w:r>
    </w:p>
    <w:p w:rsidR="008F6640" w:rsidRDefault="008F6640">
      <w:pPr>
        <w:pStyle w:val="ConsPlusNormal"/>
        <w:spacing w:before="220"/>
        <w:ind w:firstLine="540"/>
        <w:jc w:val="both"/>
      </w:pPr>
      <w:r>
        <w:t>- перечень СНК;</w:t>
      </w:r>
    </w:p>
    <w:p w:rsidR="008F6640" w:rsidRDefault="008F6640">
      <w:pPr>
        <w:pStyle w:val="ConsPlusNormal"/>
        <w:spacing w:before="220"/>
        <w:ind w:firstLine="540"/>
        <w:jc w:val="both"/>
      </w:pPr>
      <w:r>
        <w:t>- подразделение НК, на которое возложено выполнение НК, его руководитель и штатный персонал, а также структурные подразделения предприятия, на которые возлагают подготовку объектов к НК, функции технического и технологического обеспечения НК.</w:t>
      </w:r>
    </w:p>
    <w:p w:rsidR="008F6640" w:rsidRDefault="008F6640">
      <w:pPr>
        <w:pStyle w:val="ConsPlusNormal"/>
        <w:jc w:val="both"/>
      </w:pPr>
    </w:p>
    <w:p w:rsidR="008F6640" w:rsidRDefault="008F6640">
      <w:pPr>
        <w:pStyle w:val="ConsPlusNormal"/>
        <w:ind w:firstLine="540"/>
        <w:jc w:val="both"/>
        <w:outlineLvl w:val="1"/>
      </w:pPr>
      <w:bookmarkStart w:id="2" w:name="P173"/>
      <w:bookmarkEnd w:id="2"/>
      <w:r>
        <w:rPr>
          <w:b/>
        </w:rPr>
        <w:t>6 Документация, регламентирующая организацию и проведение неразрушающего контроля объектов инфраструктуры, деталей и узлов подвижного состава</w:t>
      </w:r>
    </w:p>
    <w:p w:rsidR="008F6640" w:rsidRDefault="008F6640">
      <w:pPr>
        <w:pStyle w:val="ConsPlusNormal"/>
        <w:jc w:val="both"/>
      </w:pPr>
    </w:p>
    <w:p w:rsidR="008F6640" w:rsidRDefault="008F6640">
      <w:pPr>
        <w:pStyle w:val="ConsPlusNormal"/>
        <w:ind w:firstLine="540"/>
        <w:jc w:val="both"/>
      </w:pPr>
      <w:r>
        <w:t>6.1 Функционирование системы НК регламентирует нормативная и техническая документация в соответствии с СТО РЖД 05.010, в том числе документы стандартизации, правила, положения, требования, инструкции, методики (в том числе типовые), регламенты взаимодействия, конструкторские документы, технологические документы, технические задания на разработку СНК, программы и методики испытаний.</w:t>
      </w:r>
    </w:p>
    <w:p w:rsidR="008F6640" w:rsidRDefault="008F6640">
      <w:pPr>
        <w:pStyle w:val="ConsPlusNormal"/>
        <w:spacing w:before="220"/>
        <w:ind w:firstLine="540"/>
        <w:jc w:val="both"/>
      </w:pPr>
      <w:r>
        <w:t>6.2 Нормативная документация устанавливает:</w:t>
      </w:r>
    </w:p>
    <w:p w:rsidR="008F6640" w:rsidRDefault="008F6640">
      <w:pPr>
        <w:pStyle w:val="ConsPlusNormal"/>
        <w:spacing w:before="220"/>
        <w:ind w:firstLine="540"/>
        <w:jc w:val="both"/>
      </w:pPr>
      <w:r>
        <w:t>- область применения НК;</w:t>
      </w:r>
    </w:p>
    <w:p w:rsidR="008F6640" w:rsidRDefault="008F6640">
      <w:pPr>
        <w:pStyle w:val="ConsPlusNormal"/>
        <w:spacing w:before="220"/>
        <w:ind w:firstLine="540"/>
        <w:jc w:val="both"/>
      </w:pPr>
      <w:r>
        <w:t>- требования к организации и проведению НК;</w:t>
      </w:r>
    </w:p>
    <w:p w:rsidR="008F6640" w:rsidRDefault="008F6640">
      <w:pPr>
        <w:pStyle w:val="ConsPlusNormal"/>
        <w:spacing w:before="220"/>
        <w:ind w:firstLine="540"/>
        <w:jc w:val="both"/>
      </w:pPr>
      <w:r>
        <w:t>- требования к методам, средствам и методикам НК.</w:t>
      </w:r>
    </w:p>
    <w:p w:rsidR="008F6640" w:rsidRDefault="008F6640">
      <w:pPr>
        <w:pStyle w:val="ConsPlusNormal"/>
        <w:spacing w:before="220"/>
        <w:ind w:firstLine="540"/>
        <w:jc w:val="both"/>
      </w:pPr>
      <w:r>
        <w:t>6.3 Типовая методика НК, представленная в нормативной документации на ОК или изложенная в виде отдельного документа содержит:</w:t>
      </w:r>
    </w:p>
    <w:p w:rsidR="008F6640" w:rsidRDefault="008F6640">
      <w:pPr>
        <w:pStyle w:val="ConsPlusNormal"/>
        <w:spacing w:before="220"/>
        <w:ind w:firstLine="540"/>
        <w:jc w:val="both"/>
      </w:pPr>
      <w:r>
        <w:t xml:space="preserve">- описание вида и метода НК в соответствии с </w:t>
      </w:r>
      <w:hyperlink r:id="rId42">
        <w:r>
          <w:rPr>
            <w:color w:val="0000FF"/>
          </w:rPr>
          <w:t>ГОСТ 34513</w:t>
        </w:r>
      </w:hyperlink>
      <w:r>
        <w:t>;</w:t>
      </w:r>
    </w:p>
    <w:p w:rsidR="008F6640" w:rsidRDefault="008F6640">
      <w:pPr>
        <w:pStyle w:val="ConsPlusNormal"/>
        <w:spacing w:before="220"/>
        <w:ind w:firstLine="540"/>
        <w:jc w:val="both"/>
      </w:pPr>
      <w:r>
        <w:t>- значения параметров контроля;</w:t>
      </w:r>
    </w:p>
    <w:p w:rsidR="008F6640" w:rsidRDefault="008F6640">
      <w:pPr>
        <w:pStyle w:val="ConsPlusNormal"/>
        <w:spacing w:before="220"/>
        <w:ind w:firstLine="540"/>
        <w:jc w:val="both"/>
      </w:pPr>
      <w:r>
        <w:t>- последовательность выполнения операций НК;</w:t>
      </w:r>
    </w:p>
    <w:p w:rsidR="008F6640" w:rsidRDefault="008F6640">
      <w:pPr>
        <w:pStyle w:val="ConsPlusNormal"/>
        <w:spacing w:before="220"/>
        <w:ind w:firstLine="540"/>
        <w:jc w:val="both"/>
      </w:pPr>
      <w:r>
        <w:t>- способы интерпретации результатов НК;</w:t>
      </w:r>
    </w:p>
    <w:p w:rsidR="008F6640" w:rsidRDefault="008F6640">
      <w:pPr>
        <w:pStyle w:val="ConsPlusNormal"/>
        <w:spacing w:before="220"/>
        <w:ind w:firstLine="540"/>
        <w:jc w:val="both"/>
      </w:pPr>
      <w:r>
        <w:t>- браковочные критерии;</w:t>
      </w:r>
    </w:p>
    <w:p w:rsidR="008F6640" w:rsidRDefault="008F6640">
      <w:pPr>
        <w:pStyle w:val="ConsPlusNormal"/>
        <w:spacing w:before="220"/>
        <w:ind w:firstLine="540"/>
        <w:jc w:val="both"/>
      </w:pPr>
      <w:r>
        <w:t>- перечень регистрируемых параметров и результатов НК;</w:t>
      </w:r>
    </w:p>
    <w:p w:rsidR="008F6640" w:rsidRDefault="008F6640">
      <w:pPr>
        <w:pStyle w:val="ConsPlusNormal"/>
        <w:spacing w:before="220"/>
        <w:ind w:firstLine="540"/>
        <w:jc w:val="both"/>
      </w:pPr>
      <w:r>
        <w:t>- формы хранения результатов НК.</w:t>
      </w:r>
    </w:p>
    <w:p w:rsidR="008F6640" w:rsidRDefault="008F6640">
      <w:pPr>
        <w:pStyle w:val="ConsPlusNormal"/>
        <w:spacing w:before="220"/>
        <w:ind w:firstLine="540"/>
        <w:jc w:val="both"/>
      </w:pPr>
      <w:r>
        <w:t xml:space="preserve">6.4 Типовая методика НК, изложенная в виде отдельного документа подлежит </w:t>
      </w:r>
      <w:proofErr w:type="spellStart"/>
      <w:r>
        <w:t>нормоконтролю</w:t>
      </w:r>
      <w:proofErr w:type="spellEnd"/>
      <w:r>
        <w:t xml:space="preserve"> по </w:t>
      </w:r>
      <w:hyperlink r:id="rId43">
        <w:r>
          <w:rPr>
            <w:color w:val="0000FF"/>
          </w:rPr>
          <w:t>ГОСТ 3.1116</w:t>
        </w:r>
      </w:hyperlink>
      <w:r>
        <w:t xml:space="preserve">, экспертизе по </w:t>
      </w:r>
      <w:hyperlink r:id="rId44">
        <w:r>
          <w:rPr>
            <w:color w:val="0000FF"/>
          </w:rPr>
          <w:t>ГОСТ 34513</w:t>
        </w:r>
      </w:hyperlink>
      <w:r>
        <w:t xml:space="preserve"> и согласованию с головной организацией.</w:t>
      </w:r>
    </w:p>
    <w:p w:rsidR="008F6640" w:rsidRDefault="008F6640">
      <w:pPr>
        <w:pStyle w:val="ConsPlusNormal"/>
        <w:spacing w:before="220"/>
        <w:ind w:firstLine="540"/>
        <w:jc w:val="both"/>
      </w:pPr>
      <w:r>
        <w:t xml:space="preserve">6.5 Технологическая инструкция по НК должна соответствовать требованиям </w:t>
      </w:r>
      <w:hyperlink r:id="rId45">
        <w:r>
          <w:rPr>
            <w:color w:val="0000FF"/>
          </w:rPr>
          <w:t>ГОСТ 3.1116</w:t>
        </w:r>
      </w:hyperlink>
      <w:r>
        <w:t xml:space="preserve">, </w:t>
      </w:r>
      <w:hyperlink r:id="rId46">
        <w:r>
          <w:rPr>
            <w:color w:val="0000FF"/>
          </w:rPr>
          <w:t>ГОСТ 34513</w:t>
        </w:r>
      </w:hyperlink>
      <w:r>
        <w:t xml:space="preserve">, </w:t>
      </w:r>
      <w:hyperlink r:id="rId47">
        <w:r>
          <w:rPr>
            <w:color w:val="0000FF"/>
          </w:rPr>
          <w:t>СТО РЖД 06.007</w:t>
        </w:r>
      </w:hyperlink>
      <w:r>
        <w:t>.</w:t>
      </w:r>
    </w:p>
    <w:p w:rsidR="008F6640" w:rsidRDefault="008F6640">
      <w:pPr>
        <w:pStyle w:val="ConsPlusNormal"/>
        <w:spacing w:before="220"/>
        <w:ind w:firstLine="540"/>
        <w:jc w:val="both"/>
      </w:pPr>
      <w:r>
        <w:t>6.6 Технологическая инструкция по НК содержит последовательность выполнения НК с использованием конкретных типов и моделей СНК, обеспечивающих реализацию требований стандартов, конструкторской документации на ОК и необходимую достоверность результатов НК.</w:t>
      </w:r>
    </w:p>
    <w:p w:rsidR="008F6640" w:rsidRDefault="008F6640">
      <w:pPr>
        <w:pStyle w:val="ConsPlusNormal"/>
        <w:spacing w:before="220"/>
        <w:ind w:firstLine="540"/>
        <w:jc w:val="both"/>
      </w:pPr>
      <w:r>
        <w:t xml:space="preserve">6.7 Выполнение требований пунктов 6.5, 6.6 подтверждается экспертизой по </w:t>
      </w:r>
      <w:hyperlink r:id="rId48">
        <w:r>
          <w:rPr>
            <w:color w:val="0000FF"/>
          </w:rPr>
          <w:t>ГОСТ 34513</w:t>
        </w:r>
      </w:hyperlink>
      <w:r>
        <w:t xml:space="preserve"> и/или верификацией соответствующей методики, содержащейся в технологической инструкции, по ГОСТ 33514, организуемой головной организацией.</w:t>
      </w:r>
    </w:p>
    <w:p w:rsidR="008F6640" w:rsidRDefault="008F6640">
      <w:pPr>
        <w:pStyle w:val="ConsPlusNormal"/>
        <w:spacing w:before="220"/>
        <w:ind w:firstLine="540"/>
        <w:jc w:val="both"/>
      </w:pPr>
      <w:r>
        <w:t xml:space="preserve">6.8 Экспертиза технологических инструкций по НК включает практическое опробование, </w:t>
      </w:r>
      <w:proofErr w:type="spellStart"/>
      <w:r>
        <w:t>нормоконтроль</w:t>
      </w:r>
      <w:proofErr w:type="spellEnd"/>
      <w:r>
        <w:t xml:space="preserve"> по </w:t>
      </w:r>
      <w:hyperlink r:id="rId49">
        <w:r>
          <w:rPr>
            <w:color w:val="0000FF"/>
          </w:rPr>
          <w:t>ГОСТ 3.1116</w:t>
        </w:r>
      </w:hyperlink>
      <w:r>
        <w:t xml:space="preserve"> и метрологическую экспертизу по </w:t>
      </w:r>
      <w:hyperlink r:id="rId50">
        <w:r>
          <w:rPr>
            <w:color w:val="0000FF"/>
          </w:rPr>
          <w:t>СТО РЖД 06.007</w:t>
        </w:r>
      </w:hyperlink>
      <w:r>
        <w:t>.</w:t>
      </w:r>
    </w:p>
    <w:p w:rsidR="008F6640" w:rsidRDefault="008F6640">
      <w:pPr>
        <w:pStyle w:val="ConsPlusNormal"/>
        <w:spacing w:before="220"/>
        <w:ind w:firstLine="540"/>
        <w:jc w:val="both"/>
      </w:pPr>
      <w:r>
        <w:t>6.9 Технологические карты разрабатывают на основе технологической инструкции.</w:t>
      </w:r>
    </w:p>
    <w:p w:rsidR="008F6640" w:rsidRDefault="008F6640">
      <w:pPr>
        <w:pStyle w:val="ConsPlusNormal"/>
        <w:spacing w:before="220"/>
        <w:ind w:firstLine="540"/>
        <w:jc w:val="both"/>
      </w:pPr>
      <w:r>
        <w:t>6.10 Технологическая инструкция может содержать пример оформления технологической карты.</w:t>
      </w:r>
    </w:p>
    <w:p w:rsidR="008F6640" w:rsidRDefault="008F6640">
      <w:pPr>
        <w:pStyle w:val="ConsPlusNormal"/>
        <w:spacing w:before="220"/>
        <w:ind w:firstLine="540"/>
        <w:jc w:val="both"/>
      </w:pPr>
      <w:r>
        <w:t xml:space="preserve">6.11 При отсутствии в технологической инструкции примера технологической карты, ее оформляют в виде операционной карты контроля по </w:t>
      </w:r>
      <w:hyperlink r:id="rId51">
        <w:r>
          <w:rPr>
            <w:color w:val="0000FF"/>
          </w:rPr>
          <w:t>ГОСТ 3.1502</w:t>
        </w:r>
      </w:hyperlink>
      <w:r>
        <w:t>.</w:t>
      </w:r>
    </w:p>
    <w:p w:rsidR="00B57E74" w:rsidRDefault="00B57E74">
      <w:pPr>
        <w:pStyle w:val="ConsPlusNormal"/>
        <w:spacing w:before="220"/>
        <w:ind w:firstLine="540"/>
        <w:jc w:val="both"/>
      </w:pPr>
      <w:bookmarkStart w:id="3" w:name="_GoBack"/>
      <w:bookmarkEnd w:id="3"/>
    </w:p>
    <w:p w:rsidR="008F6640" w:rsidRDefault="008F6640">
      <w:pPr>
        <w:pStyle w:val="ConsPlusNormal"/>
        <w:jc w:val="both"/>
      </w:pPr>
    </w:p>
    <w:p w:rsidR="008F6640" w:rsidRDefault="008F6640">
      <w:pPr>
        <w:pStyle w:val="ConsPlusNormal"/>
        <w:ind w:firstLine="540"/>
        <w:jc w:val="both"/>
        <w:outlineLvl w:val="1"/>
      </w:pPr>
      <w:r>
        <w:rPr>
          <w:b/>
        </w:rPr>
        <w:lastRenderedPageBreak/>
        <w:t>7 Метрологическое обеспечение средств неразрушающего контроля</w:t>
      </w:r>
    </w:p>
    <w:p w:rsidR="008F6640" w:rsidRDefault="008F6640">
      <w:pPr>
        <w:pStyle w:val="ConsPlusNormal"/>
        <w:jc w:val="both"/>
      </w:pPr>
    </w:p>
    <w:p w:rsidR="008F6640" w:rsidRDefault="008F6640">
      <w:pPr>
        <w:pStyle w:val="ConsPlusNormal"/>
        <w:ind w:firstLine="540"/>
        <w:jc w:val="both"/>
      </w:pPr>
      <w:r>
        <w:t>7.1. Целью метрологического обеспечения СНК является обеспечение получения достоверной информации, обладающей свойствами, необходимыми и достаточными для выработки решений о состоянии объектов контроля.</w:t>
      </w:r>
    </w:p>
    <w:p w:rsidR="008F6640" w:rsidRDefault="008F6640">
      <w:pPr>
        <w:pStyle w:val="ConsPlusNormal"/>
        <w:spacing w:before="220"/>
        <w:ind w:firstLine="540"/>
        <w:jc w:val="both"/>
      </w:pPr>
      <w:r>
        <w:t>7.2. Методы и средства метрологического обеспечения СНК должны способствовать своевременному выявлению и предупреждению возникновения отказов СНК.</w:t>
      </w:r>
    </w:p>
    <w:p w:rsidR="008F6640" w:rsidRDefault="008F6640">
      <w:pPr>
        <w:pStyle w:val="ConsPlusNormal"/>
        <w:spacing w:before="220"/>
        <w:ind w:firstLine="540"/>
        <w:jc w:val="both"/>
      </w:pPr>
      <w:r>
        <w:t xml:space="preserve">7.3. Техническая документация СНК в процессе разработки подлежит метрологической экспертизе в соответствии с </w:t>
      </w:r>
      <w:hyperlink r:id="rId52">
        <w:r>
          <w:rPr>
            <w:color w:val="0000FF"/>
          </w:rPr>
          <w:t>СТО РЖД 06.007</w:t>
        </w:r>
      </w:hyperlink>
      <w:r>
        <w:t>.</w:t>
      </w:r>
    </w:p>
    <w:p w:rsidR="008F6640" w:rsidRDefault="008F6640">
      <w:pPr>
        <w:pStyle w:val="ConsPlusNormal"/>
        <w:spacing w:before="220"/>
        <w:ind w:firstLine="540"/>
        <w:jc w:val="both"/>
      </w:pPr>
      <w:r>
        <w:t xml:space="preserve">7.4. СНК, предназначенные для серийного и массового производства, должны быть включены в Реестр средств измерений, испытательного оборудования и методик (методов) измерений, применяемых в ОАО "РЖД" в соответствии с Порядком </w:t>
      </w:r>
      <w:hyperlink w:anchor="P298">
        <w:r>
          <w:rPr>
            <w:color w:val="0000FF"/>
          </w:rPr>
          <w:t>[7]</w:t>
        </w:r>
      </w:hyperlink>
      <w:r>
        <w:t>.</w:t>
      </w:r>
    </w:p>
    <w:p w:rsidR="008F6640" w:rsidRDefault="008F6640">
      <w:pPr>
        <w:pStyle w:val="ConsPlusNormal"/>
        <w:spacing w:before="220"/>
        <w:ind w:firstLine="540"/>
        <w:jc w:val="both"/>
      </w:pPr>
      <w:r>
        <w:t>7.5. Метрологическое обеспечение СИ, применяемых в качестве СНК, осуществляют в соответствии с требованиями, установленными законодательством Российской Федерации и нормативными документами ОАО "РЖД" в области обеспечения единства измерений.</w:t>
      </w:r>
    </w:p>
    <w:p w:rsidR="008F6640" w:rsidRDefault="008F6640">
      <w:pPr>
        <w:pStyle w:val="ConsPlusNormal"/>
        <w:spacing w:before="220"/>
        <w:ind w:firstLine="540"/>
        <w:jc w:val="both"/>
      </w:pPr>
      <w:r>
        <w:t xml:space="preserve">7.6. СИ, применяемые в качестве СНК для определения количественного значения величины и ее выражения в допущенных к применению в Российской Федерации единицах величин, подвергают испытаниям в целях утверждения типа в соответствии с Порядком </w:t>
      </w:r>
      <w:hyperlink w:anchor="P300">
        <w:r>
          <w:rPr>
            <w:color w:val="0000FF"/>
          </w:rPr>
          <w:t>[8]</w:t>
        </w:r>
      </w:hyperlink>
      <w:r>
        <w:t>.</w:t>
      </w:r>
    </w:p>
    <w:p w:rsidR="008F6640" w:rsidRDefault="008F6640">
      <w:pPr>
        <w:pStyle w:val="ConsPlusNormal"/>
        <w:spacing w:before="220"/>
        <w:ind w:firstLine="540"/>
        <w:jc w:val="both"/>
      </w:pPr>
      <w:r>
        <w:t>7.7. Испытания проводят организации, аккредитованные на выполнение испытаний в целях утверждения типа СИ, в соответствии с их областями аккредитации.</w:t>
      </w:r>
    </w:p>
    <w:p w:rsidR="008F6640" w:rsidRDefault="008F6640">
      <w:pPr>
        <w:pStyle w:val="ConsPlusNormal"/>
        <w:spacing w:before="220"/>
        <w:ind w:firstLine="540"/>
        <w:jc w:val="both"/>
      </w:pPr>
      <w:r>
        <w:t>7.8. Метрологическое обеспечение СНК, не относящихся к СИ, заключается в подтверждении технических характеристик СНК после изготовления и в процессе эксплуатации в соответствии с требованиями технической документации на СНК с использованием средств метрологического обеспечения СНК (меры, стандартные, контрольные и настроечные образцы для СНК), обеспечивающих установленные для СНК значения показателей достоверности контроля.</w:t>
      </w:r>
    </w:p>
    <w:p w:rsidR="008F6640" w:rsidRDefault="008F6640">
      <w:pPr>
        <w:pStyle w:val="ConsPlusNormal"/>
        <w:spacing w:before="220"/>
        <w:ind w:firstLine="540"/>
        <w:jc w:val="both"/>
      </w:pPr>
      <w:r>
        <w:t xml:space="preserve">7.9. Метрологическое обеспечение СНК осуществляют в соответствии с Требованиями </w:t>
      </w:r>
      <w:hyperlink w:anchor="P302">
        <w:r>
          <w:rPr>
            <w:color w:val="0000FF"/>
          </w:rPr>
          <w:t>[9]</w:t>
        </w:r>
      </w:hyperlink>
      <w:r>
        <w:t>.</w:t>
      </w:r>
    </w:p>
    <w:p w:rsidR="008F6640" w:rsidRDefault="008F6640">
      <w:pPr>
        <w:pStyle w:val="ConsPlusNormal"/>
        <w:jc w:val="both"/>
      </w:pPr>
    </w:p>
    <w:p w:rsidR="008F6640" w:rsidRDefault="008F6640">
      <w:pPr>
        <w:pStyle w:val="ConsPlusNormal"/>
        <w:ind w:firstLine="540"/>
        <w:jc w:val="both"/>
        <w:outlineLvl w:val="1"/>
      </w:pPr>
      <w:r>
        <w:rPr>
          <w:b/>
        </w:rPr>
        <w:t>8 Средства неразрушающего контроля и их категории</w:t>
      </w:r>
    </w:p>
    <w:p w:rsidR="008F6640" w:rsidRDefault="008F6640">
      <w:pPr>
        <w:pStyle w:val="ConsPlusNormal"/>
        <w:jc w:val="both"/>
      </w:pPr>
    </w:p>
    <w:p w:rsidR="008F6640" w:rsidRDefault="008F6640">
      <w:pPr>
        <w:pStyle w:val="ConsPlusNormal"/>
        <w:ind w:firstLine="540"/>
        <w:jc w:val="both"/>
      </w:pPr>
      <w:r>
        <w:t>8.1 К СНК относят следующие категории технических средств, оборудования и материалов, используемых при НК узлов и деталей подвижного состава и объектов инфраструктуры.</w:t>
      </w:r>
    </w:p>
    <w:p w:rsidR="008F6640" w:rsidRDefault="008F6640">
      <w:pPr>
        <w:pStyle w:val="ConsPlusNormal"/>
        <w:spacing w:before="220"/>
        <w:ind w:firstLine="540"/>
        <w:jc w:val="both"/>
      </w:pPr>
      <w:r>
        <w:t xml:space="preserve">8.1.1 Технические средства и оборудование для проведения НК узлов и деталей подвижного состава по </w:t>
      </w:r>
      <w:hyperlink r:id="rId53">
        <w:r>
          <w:rPr>
            <w:color w:val="0000FF"/>
          </w:rPr>
          <w:t>ГОСТ 34513</w:t>
        </w:r>
      </w:hyperlink>
      <w:r>
        <w:t>:</w:t>
      </w:r>
    </w:p>
    <w:p w:rsidR="008F6640" w:rsidRDefault="008F6640">
      <w:pPr>
        <w:pStyle w:val="ConsPlusNormal"/>
        <w:spacing w:before="220"/>
        <w:ind w:firstLine="540"/>
        <w:jc w:val="both"/>
      </w:pPr>
      <w:r>
        <w:t>- дефектоскопы;</w:t>
      </w:r>
    </w:p>
    <w:p w:rsidR="008F6640" w:rsidRDefault="008F6640">
      <w:pPr>
        <w:pStyle w:val="ConsPlusNormal"/>
        <w:spacing w:before="220"/>
        <w:ind w:firstLine="540"/>
        <w:jc w:val="both"/>
      </w:pPr>
      <w:r>
        <w:t>- намагничивающие устройства;</w:t>
      </w:r>
    </w:p>
    <w:p w:rsidR="008F6640" w:rsidRDefault="008F6640">
      <w:pPr>
        <w:pStyle w:val="ConsPlusNormal"/>
        <w:spacing w:before="220"/>
        <w:ind w:firstLine="540"/>
        <w:jc w:val="both"/>
      </w:pPr>
      <w:r>
        <w:t>- аппаратно-программные комплексы и электронные блоки автоматизированных или механизированных установок НК;</w:t>
      </w:r>
    </w:p>
    <w:p w:rsidR="008F6640" w:rsidRDefault="008F6640">
      <w:pPr>
        <w:pStyle w:val="ConsPlusNormal"/>
        <w:spacing w:before="220"/>
        <w:ind w:firstLine="540"/>
        <w:jc w:val="both"/>
      </w:pPr>
      <w:r>
        <w:t xml:space="preserve">- </w:t>
      </w:r>
      <w:proofErr w:type="spellStart"/>
      <w:r>
        <w:t>толщиномеры</w:t>
      </w:r>
      <w:proofErr w:type="spellEnd"/>
      <w:r>
        <w:t>;</w:t>
      </w:r>
    </w:p>
    <w:p w:rsidR="008F6640" w:rsidRDefault="008F6640">
      <w:pPr>
        <w:pStyle w:val="ConsPlusNormal"/>
        <w:spacing w:before="220"/>
        <w:ind w:firstLine="540"/>
        <w:jc w:val="both"/>
      </w:pPr>
      <w:r>
        <w:t>- преобразователи.</w:t>
      </w:r>
    </w:p>
    <w:p w:rsidR="008F6640" w:rsidRDefault="008F6640">
      <w:pPr>
        <w:pStyle w:val="ConsPlusNormal"/>
        <w:spacing w:before="220"/>
        <w:ind w:firstLine="540"/>
        <w:jc w:val="both"/>
      </w:pPr>
      <w:r>
        <w:t xml:space="preserve">8.1.2 Технические средства и оборудование для проведения НК, объектов инфраструктуры железнодорожного транспорта по </w:t>
      </w:r>
      <w:hyperlink r:id="rId54">
        <w:r>
          <w:rPr>
            <w:color w:val="0000FF"/>
          </w:rPr>
          <w:t>ГОСТ 33477</w:t>
        </w:r>
      </w:hyperlink>
      <w:r>
        <w:t>:</w:t>
      </w:r>
    </w:p>
    <w:p w:rsidR="008F6640" w:rsidRDefault="008F6640">
      <w:pPr>
        <w:pStyle w:val="ConsPlusNormal"/>
        <w:spacing w:before="220"/>
        <w:ind w:firstLine="540"/>
        <w:jc w:val="both"/>
      </w:pPr>
      <w:r>
        <w:t>- вагоны-дефектоскопы;</w:t>
      </w:r>
    </w:p>
    <w:p w:rsidR="008F6640" w:rsidRDefault="008F6640">
      <w:pPr>
        <w:pStyle w:val="ConsPlusNormal"/>
        <w:spacing w:before="220"/>
        <w:ind w:firstLine="540"/>
        <w:jc w:val="both"/>
      </w:pPr>
      <w:r>
        <w:t xml:space="preserve">- </w:t>
      </w:r>
      <w:proofErr w:type="spellStart"/>
      <w:r>
        <w:t>дефектоскопные</w:t>
      </w:r>
      <w:proofErr w:type="spellEnd"/>
      <w:r>
        <w:t xml:space="preserve"> тележки;</w:t>
      </w:r>
    </w:p>
    <w:p w:rsidR="008F6640" w:rsidRDefault="008F6640">
      <w:pPr>
        <w:pStyle w:val="ConsPlusNormal"/>
        <w:spacing w:before="220"/>
        <w:ind w:firstLine="540"/>
        <w:jc w:val="both"/>
      </w:pPr>
      <w:r>
        <w:lastRenderedPageBreak/>
        <w:t xml:space="preserve">- </w:t>
      </w:r>
      <w:proofErr w:type="spellStart"/>
      <w:r>
        <w:t>дефектоскопные</w:t>
      </w:r>
      <w:proofErr w:type="spellEnd"/>
      <w:r>
        <w:t xml:space="preserve"> автомотрисы;</w:t>
      </w:r>
    </w:p>
    <w:p w:rsidR="008F6640" w:rsidRDefault="008F6640">
      <w:pPr>
        <w:pStyle w:val="ConsPlusNormal"/>
        <w:spacing w:before="220"/>
        <w:ind w:firstLine="540"/>
        <w:jc w:val="both"/>
      </w:pPr>
      <w:r>
        <w:t>- мобильные лаборатории дефектоскопии;</w:t>
      </w:r>
    </w:p>
    <w:p w:rsidR="008F6640" w:rsidRDefault="008F6640">
      <w:pPr>
        <w:pStyle w:val="ConsPlusNormal"/>
        <w:spacing w:before="220"/>
        <w:ind w:firstLine="540"/>
        <w:jc w:val="both"/>
      </w:pPr>
      <w:r>
        <w:t>- мобильные диагностические комплексы;</w:t>
      </w:r>
    </w:p>
    <w:p w:rsidR="008F6640" w:rsidRDefault="008F6640">
      <w:pPr>
        <w:pStyle w:val="ConsPlusNormal"/>
        <w:spacing w:before="220"/>
        <w:ind w:firstLine="540"/>
        <w:jc w:val="both"/>
      </w:pPr>
      <w:r>
        <w:t>- однониточные дефектоскопы;</w:t>
      </w:r>
    </w:p>
    <w:p w:rsidR="008F6640" w:rsidRDefault="008F6640">
      <w:pPr>
        <w:pStyle w:val="ConsPlusNormal"/>
        <w:spacing w:before="220"/>
        <w:ind w:firstLine="540"/>
        <w:jc w:val="both"/>
      </w:pPr>
      <w:r>
        <w:t>- дефектоскопы для локального контроля и сварных стыков.</w:t>
      </w:r>
    </w:p>
    <w:p w:rsidR="008F6640" w:rsidRDefault="008F6640">
      <w:pPr>
        <w:pStyle w:val="ConsPlusNormal"/>
        <w:spacing w:before="220"/>
        <w:ind w:firstLine="540"/>
        <w:jc w:val="both"/>
      </w:pPr>
      <w:r>
        <w:t>8.1.3 Вспомогательное оборудование:</w:t>
      </w:r>
    </w:p>
    <w:p w:rsidR="008F6640" w:rsidRDefault="008F6640">
      <w:pPr>
        <w:pStyle w:val="ConsPlusNormal"/>
        <w:spacing w:before="220"/>
        <w:ind w:firstLine="540"/>
        <w:jc w:val="both"/>
      </w:pPr>
      <w:r>
        <w:t>- измерительные и контрольные приборы и устройства;</w:t>
      </w:r>
    </w:p>
    <w:p w:rsidR="008F6640" w:rsidRDefault="008F6640">
      <w:pPr>
        <w:pStyle w:val="ConsPlusNormal"/>
        <w:spacing w:before="220"/>
        <w:ind w:firstLine="540"/>
        <w:jc w:val="both"/>
      </w:pPr>
      <w:r>
        <w:t>- средства механического сканирования объектов НК;</w:t>
      </w:r>
    </w:p>
    <w:p w:rsidR="008F6640" w:rsidRDefault="008F6640">
      <w:pPr>
        <w:pStyle w:val="ConsPlusNormal"/>
        <w:spacing w:before="220"/>
        <w:ind w:firstLine="540"/>
        <w:jc w:val="both"/>
      </w:pPr>
      <w:r>
        <w:t>- осветительные приборы;</w:t>
      </w:r>
    </w:p>
    <w:p w:rsidR="008F6640" w:rsidRDefault="008F6640">
      <w:pPr>
        <w:pStyle w:val="ConsPlusNormal"/>
        <w:spacing w:before="220"/>
        <w:ind w:firstLine="540"/>
        <w:jc w:val="both"/>
      </w:pPr>
      <w:r>
        <w:t>- средства передачи, архивирования и хранения данных;</w:t>
      </w:r>
    </w:p>
    <w:p w:rsidR="008F6640" w:rsidRDefault="008F6640">
      <w:pPr>
        <w:pStyle w:val="ConsPlusNormal"/>
        <w:spacing w:before="220"/>
        <w:ind w:firstLine="540"/>
        <w:jc w:val="both"/>
      </w:pPr>
      <w:r>
        <w:t>- средства очистки;</w:t>
      </w:r>
    </w:p>
    <w:p w:rsidR="008F6640" w:rsidRDefault="008F6640">
      <w:pPr>
        <w:pStyle w:val="ConsPlusNormal"/>
        <w:spacing w:before="220"/>
        <w:ind w:firstLine="540"/>
        <w:jc w:val="both"/>
      </w:pPr>
      <w:r>
        <w:t>- средства маркировки.</w:t>
      </w:r>
    </w:p>
    <w:p w:rsidR="008F6640" w:rsidRDefault="008F6640">
      <w:pPr>
        <w:pStyle w:val="ConsPlusNormal"/>
        <w:spacing w:before="220"/>
        <w:ind w:firstLine="540"/>
        <w:jc w:val="both"/>
      </w:pPr>
      <w:r>
        <w:t>8.1.4 Средства метрологического обеспечения НК:</w:t>
      </w:r>
    </w:p>
    <w:p w:rsidR="008F6640" w:rsidRDefault="008F6640">
      <w:pPr>
        <w:pStyle w:val="ConsPlusNormal"/>
        <w:spacing w:before="220"/>
        <w:ind w:firstLine="540"/>
        <w:jc w:val="both"/>
      </w:pPr>
      <w:r>
        <w:t>- меры;</w:t>
      </w:r>
    </w:p>
    <w:p w:rsidR="008F6640" w:rsidRDefault="008F6640">
      <w:pPr>
        <w:pStyle w:val="ConsPlusNormal"/>
        <w:spacing w:before="220"/>
        <w:ind w:firstLine="540"/>
        <w:jc w:val="both"/>
      </w:pPr>
      <w:r>
        <w:t>- настроечные образцы;</w:t>
      </w:r>
    </w:p>
    <w:p w:rsidR="008F6640" w:rsidRDefault="008F6640">
      <w:pPr>
        <w:pStyle w:val="ConsPlusNormal"/>
        <w:spacing w:before="220"/>
        <w:ind w:firstLine="540"/>
        <w:jc w:val="both"/>
      </w:pPr>
      <w:r>
        <w:t>- контрольные образцы.</w:t>
      </w:r>
    </w:p>
    <w:p w:rsidR="008F6640" w:rsidRDefault="008F6640">
      <w:pPr>
        <w:pStyle w:val="ConsPlusNormal"/>
        <w:spacing w:before="220"/>
        <w:ind w:firstLine="540"/>
        <w:jc w:val="both"/>
      </w:pPr>
      <w:r>
        <w:t>8.1.5 Дефектоскопические материалы:</w:t>
      </w:r>
    </w:p>
    <w:p w:rsidR="008F6640" w:rsidRDefault="008F6640">
      <w:pPr>
        <w:pStyle w:val="ConsPlusNormal"/>
        <w:spacing w:before="220"/>
        <w:ind w:firstLine="540"/>
        <w:jc w:val="both"/>
      </w:pPr>
      <w:r>
        <w:t xml:space="preserve">- для ультразвукового метода НК по </w:t>
      </w:r>
      <w:hyperlink r:id="rId55">
        <w:r>
          <w:rPr>
            <w:color w:val="0000FF"/>
          </w:rPr>
          <w:t>ГОСТ Р ИСО 16810</w:t>
        </w:r>
      </w:hyperlink>
      <w:r>
        <w:t>;</w:t>
      </w:r>
    </w:p>
    <w:p w:rsidR="008F6640" w:rsidRDefault="008F6640">
      <w:pPr>
        <w:pStyle w:val="ConsPlusNormal"/>
        <w:spacing w:before="220"/>
        <w:ind w:firstLine="540"/>
        <w:jc w:val="both"/>
      </w:pPr>
      <w:r>
        <w:t xml:space="preserve">- для магнитопорошкового метода НК по </w:t>
      </w:r>
      <w:hyperlink r:id="rId56">
        <w:r>
          <w:rPr>
            <w:color w:val="0000FF"/>
          </w:rPr>
          <w:t>ГОСТ Р 56512</w:t>
        </w:r>
      </w:hyperlink>
      <w:r>
        <w:t xml:space="preserve">, </w:t>
      </w:r>
      <w:hyperlink r:id="rId57">
        <w:r>
          <w:rPr>
            <w:color w:val="0000FF"/>
          </w:rPr>
          <w:t>ГОСТ Р ИСО 9934-2</w:t>
        </w:r>
      </w:hyperlink>
      <w:r>
        <w:t>;</w:t>
      </w:r>
    </w:p>
    <w:p w:rsidR="008F6640" w:rsidRDefault="008F6640">
      <w:pPr>
        <w:pStyle w:val="ConsPlusNormal"/>
        <w:spacing w:before="220"/>
        <w:ind w:firstLine="540"/>
        <w:jc w:val="both"/>
      </w:pPr>
      <w:r>
        <w:t xml:space="preserve">- для капиллярного метода НК по </w:t>
      </w:r>
      <w:hyperlink r:id="rId58">
        <w:r>
          <w:rPr>
            <w:color w:val="0000FF"/>
          </w:rPr>
          <w:t>ГОСТ 18442</w:t>
        </w:r>
      </w:hyperlink>
      <w:r>
        <w:t>.</w:t>
      </w:r>
    </w:p>
    <w:p w:rsidR="008F6640" w:rsidRDefault="008F6640">
      <w:pPr>
        <w:pStyle w:val="ConsPlusNormal"/>
        <w:spacing w:before="220"/>
        <w:ind w:firstLine="540"/>
        <w:jc w:val="both"/>
      </w:pPr>
      <w:r>
        <w:t>8.2 СНК должны обеспечивать возможность реализации требований нормативной и технической документации на НК конкретных объектов, входящих в область их применения.</w:t>
      </w:r>
    </w:p>
    <w:p w:rsidR="008F6640" w:rsidRDefault="008F6640">
      <w:pPr>
        <w:pStyle w:val="ConsPlusNormal"/>
        <w:spacing w:before="220"/>
        <w:ind w:firstLine="540"/>
        <w:jc w:val="both"/>
      </w:pPr>
      <w:r>
        <w:t xml:space="preserve">8.3 Порядок разработки и ввода в эксплуатацию СНК проводят в соответствии с </w:t>
      </w:r>
      <w:hyperlink r:id="rId59">
        <w:r>
          <w:rPr>
            <w:color w:val="0000FF"/>
          </w:rPr>
          <w:t>СТО РЖД 11.006</w:t>
        </w:r>
      </w:hyperlink>
      <w:r>
        <w:t>.</w:t>
      </w:r>
    </w:p>
    <w:p w:rsidR="008F6640" w:rsidRDefault="008F6640">
      <w:pPr>
        <w:pStyle w:val="ConsPlusNormal"/>
        <w:spacing w:before="220"/>
        <w:ind w:firstLine="540"/>
        <w:jc w:val="both"/>
      </w:pPr>
      <w:r>
        <w:t>8.4 СНК в процессе эксплуатации должны проходить техническое, метрологическое обслуживание и ремонт в соответствии с конструкторской документацией на СНК.</w:t>
      </w:r>
    </w:p>
    <w:p w:rsidR="008F6640" w:rsidRDefault="008F6640">
      <w:pPr>
        <w:pStyle w:val="ConsPlusNormal"/>
        <w:spacing w:before="220"/>
        <w:ind w:firstLine="540"/>
        <w:jc w:val="both"/>
      </w:pPr>
      <w:r>
        <w:t>8.5 Перед проведением НК, СНК должны пройти проверку работоспособности и/или быть настроены на параметры контроля в соответствии с технической документацией.</w:t>
      </w:r>
    </w:p>
    <w:p w:rsidR="008F6640" w:rsidRDefault="008F6640">
      <w:pPr>
        <w:pStyle w:val="ConsPlusNormal"/>
        <w:jc w:val="both"/>
      </w:pPr>
    </w:p>
    <w:p w:rsidR="008F6640" w:rsidRDefault="008F6640">
      <w:pPr>
        <w:pStyle w:val="ConsPlusNormal"/>
        <w:ind w:firstLine="540"/>
        <w:jc w:val="both"/>
        <w:outlineLvl w:val="1"/>
      </w:pPr>
      <w:r>
        <w:rPr>
          <w:b/>
        </w:rPr>
        <w:t>9 Квалификация работников в области неразрушающего контроля</w:t>
      </w:r>
    </w:p>
    <w:p w:rsidR="008F6640" w:rsidRDefault="008F6640">
      <w:pPr>
        <w:pStyle w:val="ConsPlusNormal"/>
        <w:jc w:val="both"/>
      </w:pPr>
    </w:p>
    <w:p w:rsidR="008F6640" w:rsidRDefault="008F6640">
      <w:pPr>
        <w:pStyle w:val="ConsPlusNormal"/>
        <w:ind w:firstLine="540"/>
        <w:jc w:val="both"/>
      </w:pPr>
      <w:r>
        <w:t>9.1 Работники в области НК узлов и деталей подвижного состава и объектов инфраструктуры должны:</w:t>
      </w:r>
    </w:p>
    <w:p w:rsidR="008F6640" w:rsidRDefault="008F6640">
      <w:pPr>
        <w:pStyle w:val="ConsPlusNormal"/>
        <w:spacing w:before="220"/>
        <w:ind w:firstLine="540"/>
        <w:jc w:val="both"/>
      </w:pPr>
      <w:r>
        <w:t xml:space="preserve">- соответствовать требованиям квалификационных характеристик, указанных в профессиональном стандарте </w:t>
      </w:r>
      <w:hyperlink w:anchor="P304">
        <w:r>
          <w:rPr>
            <w:color w:val="0000FF"/>
          </w:rPr>
          <w:t>[10]</w:t>
        </w:r>
      </w:hyperlink>
      <w:r>
        <w:t>;</w:t>
      </w:r>
    </w:p>
    <w:p w:rsidR="008F6640" w:rsidRDefault="008F6640">
      <w:pPr>
        <w:pStyle w:val="ConsPlusNormal"/>
        <w:spacing w:before="220"/>
        <w:ind w:firstLine="540"/>
        <w:jc w:val="both"/>
      </w:pPr>
      <w:r>
        <w:t>- иметь теоретические знания, практические навыки и умения, необходимые для выполнения возложенных функций.</w:t>
      </w:r>
    </w:p>
    <w:p w:rsidR="008F6640" w:rsidRDefault="008F6640">
      <w:pPr>
        <w:pStyle w:val="ConsPlusNormal"/>
        <w:spacing w:before="220"/>
        <w:ind w:firstLine="540"/>
        <w:jc w:val="both"/>
      </w:pPr>
      <w:r>
        <w:lastRenderedPageBreak/>
        <w:t>9.2 Условиями допуска работников к выполнению НК:</w:t>
      </w:r>
    </w:p>
    <w:p w:rsidR="008F6640" w:rsidRDefault="008F6640">
      <w:pPr>
        <w:pStyle w:val="ConsPlusNormal"/>
        <w:spacing w:before="220"/>
        <w:ind w:firstLine="540"/>
        <w:jc w:val="both"/>
      </w:pPr>
      <w:r>
        <w:t xml:space="preserve">- прохождение обязательных медицинских осмотров (обследований), в соответствии с требованиями законодательства </w:t>
      </w:r>
      <w:hyperlink w:anchor="P306">
        <w:r>
          <w:rPr>
            <w:color w:val="0000FF"/>
          </w:rPr>
          <w:t>[11]</w:t>
        </w:r>
      </w:hyperlink>
      <w:r>
        <w:t xml:space="preserve"> и организационно-распорядительными документами ОАО "РЖД" </w:t>
      </w:r>
      <w:hyperlink w:anchor="P308">
        <w:r>
          <w:rPr>
            <w:color w:val="0000FF"/>
          </w:rPr>
          <w:t>[12]</w:t>
        </w:r>
      </w:hyperlink>
      <w:r>
        <w:t>;</w:t>
      </w:r>
    </w:p>
    <w:p w:rsidR="008F6640" w:rsidRDefault="008F6640">
      <w:pPr>
        <w:pStyle w:val="ConsPlusNormal"/>
        <w:spacing w:before="220"/>
        <w:ind w:firstLine="540"/>
        <w:jc w:val="both"/>
      </w:pPr>
      <w:r>
        <w:t xml:space="preserve">- прохождение обучения по основным и дополнительным профессиональным образовательным программам или профессиональное обучение (в том числе в форме переподготовки) повышение квалификации и подтверждение квалификации в области НК с учетом требований </w:t>
      </w:r>
      <w:hyperlink r:id="rId60">
        <w:r>
          <w:rPr>
            <w:color w:val="0000FF"/>
          </w:rPr>
          <w:t>ГОСТ 34513</w:t>
        </w:r>
      </w:hyperlink>
      <w:r>
        <w:t>;</w:t>
      </w:r>
    </w:p>
    <w:p w:rsidR="008F6640" w:rsidRDefault="008F6640">
      <w:pPr>
        <w:pStyle w:val="ConsPlusNormal"/>
        <w:spacing w:before="220"/>
        <w:ind w:firstLine="540"/>
        <w:jc w:val="both"/>
      </w:pPr>
      <w:r>
        <w:t xml:space="preserve">- прохождение сертификации на необходимый уровень по конкретному виду (методу) НК по </w:t>
      </w:r>
      <w:hyperlink r:id="rId61">
        <w:r>
          <w:rPr>
            <w:color w:val="0000FF"/>
          </w:rPr>
          <w:t>ГОСТ Р ИСО 9712</w:t>
        </w:r>
      </w:hyperlink>
      <w:r>
        <w:t xml:space="preserve"> при наличии соответствующих требований в нормативной и/или технологической документации;</w:t>
      </w:r>
    </w:p>
    <w:p w:rsidR="008F6640" w:rsidRDefault="008F6640">
      <w:pPr>
        <w:pStyle w:val="ConsPlusNormal"/>
        <w:spacing w:before="220"/>
        <w:ind w:firstLine="540"/>
        <w:jc w:val="both"/>
      </w:pPr>
      <w:r>
        <w:t>9.3 Программа обучения или повышения квалификации должна содержать сведения по метрологическому обеспечению НК.</w:t>
      </w:r>
    </w:p>
    <w:p w:rsidR="008F6640" w:rsidRDefault="008F6640">
      <w:pPr>
        <w:pStyle w:val="ConsPlusNormal"/>
        <w:spacing w:before="220"/>
        <w:ind w:firstLine="540"/>
        <w:jc w:val="both"/>
      </w:pPr>
      <w:r>
        <w:t>9.4 Повышение квалификации персонала по НК продукции следует проводить не реже, чем один раз в три года.</w:t>
      </w:r>
    </w:p>
    <w:p w:rsidR="008F6640" w:rsidRDefault="008F6640">
      <w:pPr>
        <w:pStyle w:val="ConsPlusNormal"/>
        <w:spacing w:before="220"/>
        <w:ind w:firstLine="540"/>
        <w:jc w:val="both"/>
      </w:pPr>
      <w:r>
        <w:t>9.5 Работники подразделений НК, в функции которых входит выполнение НК продукции, должны дополнительно проходить повышение квалификации после перерыва в практической работе более шести месяцев.</w:t>
      </w:r>
    </w:p>
    <w:p w:rsidR="008F6640" w:rsidRDefault="008F6640">
      <w:pPr>
        <w:pStyle w:val="ConsPlusNormal"/>
        <w:spacing w:before="220"/>
        <w:ind w:firstLine="540"/>
        <w:jc w:val="both"/>
      </w:pPr>
      <w:r>
        <w:t>9.6 Обучение по основным и дополнительным профессиональным образовательным программам или профессиональное обучение (в том числе в форме переподготовки) повышение квалификации и подтверждение квалификации персонала по НК проводят организации, получившие право на оказание данных услуг в порядке, предусмотренном законодательством Российской Федерации.</w:t>
      </w:r>
    </w:p>
    <w:p w:rsidR="008F6640" w:rsidRDefault="008F6640">
      <w:pPr>
        <w:pStyle w:val="ConsPlusNormal"/>
        <w:spacing w:before="220"/>
        <w:ind w:firstLine="540"/>
        <w:jc w:val="both"/>
      </w:pPr>
      <w:r>
        <w:t>9.7 Срок действия квалификационного удостоверения (сертификата) устанавливает орган по сертификации, но не может превышать пять лет.</w:t>
      </w:r>
    </w:p>
    <w:p w:rsidR="008F6640" w:rsidRDefault="008F6640">
      <w:pPr>
        <w:pStyle w:val="ConsPlusNormal"/>
        <w:spacing w:before="220"/>
        <w:ind w:firstLine="540"/>
        <w:jc w:val="both"/>
      </w:pPr>
      <w:r>
        <w:t>9.8 Организации, осуществляющие подготовку и повышение квалификации персонала по НК для ОАО "РЖД", должны соответствовать следующим критериям:</w:t>
      </w:r>
    </w:p>
    <w:p w:rsidR="008F6640" w:rsidRDefault="008F6640">
      <w:pPr>
        <w:pStyle w:val="ConsPlusNormal"/>
        <w:spacing w:before="220"/>
        <w:ind w:firstLine="540"/>
        <w:jc w:val="both"/>
      </w:pPr>
      <w:r>
        <w:t>- наличие статуса юридического лица и/или индивидуального предпринимателя, зарегистрированного в установленном порядке;</w:t>
      </w:r>
    </w:p>
    <w:p w:rsidR="008F6640" w:rsidRDefault="008F6640">
      <w:pPr>
        <w:pStyle w:val="ConsPlusNormal"/>
        <w:spacing w:before="220"/>
        <w:ind w:firstLine="540"/>
        <w:jc w:val="both"/>
      </w:pPr>
      <w:r>
        <w:t>- иметь действующую лицензию на осуществление деятельности по подготовке и повышению квалификации работников;</w:t>
      </w:r>
    </w:p>
    <w:p w:rsidR="008F6640" w:rsidRDefault="008F6640">
      <w:pPr>
        <w:pStyle w:val="ConsPlusNormal"/>
        <w:spacing w:before="220"/>
        <w:ind w:firstLine="540"/>
        <w:jc w:val="both"/>
      </w:pPr>
      <w:r>
        <w:t>Примечание - Лицензия должна действовать в течение всего планируемого периода обучения и оценки обучаемых по итогам подготовки.</w:t>
      </w:r>
    </w:p>
    <w:p w:rsidR="008F6640" w:rsidRDefault="008F6640">
      <w:pPr>
        <w:pStyle w:val="ConsPlusNormal"/>
        <w:spacing w:before="220"/>
        <w:ind w:firstLine="540"/>
        <w:jc w:val="both"/>
      </w:pPr>
      <w:r>
        <w:t>- наличие учебных планов и программ подготовки персонала определенной квалификации по определенному(</w:t>
      </w:r>
      <w:proofErr w:type="spellStart"/>
      <w:r>
        <w:t>ым</w:t>
      </w:r>
      <w:proofErr w:type="spellEnd"/>
      <w:r>
        <w:t>) виду(</w:t>
      </w:r>
      <w:proofErr w:type="spellStart"/>
      <w:r>
        <w:t>ам</w:t>
      </w:r>
      <w:proofErr w:type="spellEnd"/>
      <w:r>
        <w:t>) НК узлов и деталей железнодорожного подвижного состава и объектов инфраструктуры;</w:t>
      </w:r>
    </w:p>
    <w:p w:rsidR="008F6640" w:rsidRDefault="008F6640">
      <w:pPr>
        <w:pStyle w:val="ConsPlusNormal"/>
        <w:spacing w:before="220"/>
        <w:ind w:firstLine="540"/>
        <w:jc w:val="both"/>
      </w:pPr>
      <w:r>
        <w:t>- наличие штата квалифицированных преподавателей, в том числе преподавателей, имеющих специальную подготовку и опыт работы по НК узлов и деталей железнодорожного подвижного состава и объектов инфраструктуры;</w:t>
      </w:r>
    </w:p>
    <w:p w:rsidR="008F6640" w:rsidRDefault="008F6640">
      <w:pPr>
        <w:pStyle w:val="ConsPlusNormal"/>
        <w:spacing w:before="220"/>
        <w:ind w:firstLine="540"/>
        <w:jc w:val="both"/>
      </w:pPr>
      <w:r>
        <w:t>- наличие необходимого количества оснащенных лекционных и лабораторных аудиторий;</w:t>
      </w:r>
    </w:p>
    <w:p w:rsidR="008F6640" w:rsidRDefault="008F6640">
      <w:pPr>
        <w:pStyle w:val="ConsPlusNormal"/>
        <w:spacing w:before="220"/>
        <w:ind w:firstLine="540"/>
        <w:jc w:val="both"/>
      </w:pPr>
      <w:r>
        <w:t>- наличие СНК, предусмотренных учебными планами и программами;</w:t>
      </w:r>
    </w:p>
    <w:p w:rsidR="008F6640" w:rsidRDefault="008F6640">
      <w:pPr>
        <w:pStyle w:val="ConsPlusNormal"/>
        <w:spacing w:before="220"/>
        <w:ind w:firstLine="540"/>
        <w:jc w:val="both"/>
      </w:pPr>
      <w:r>
        <w:t>- наличие учебных образцов с реальными дефектами и моделями дефектов, изготовленных из деталей и составных частей продукции, в том числе технических средств железнодорожного транспорта, для практического обучения (приобретения навыков выполнения) НК по технологиям, регламентированным действующей в ОАО "РЖД нормативной документацией;</w:t>
      </w:r>
    </w:p>
    <w:p w:rsidR="008F6640" w:rsidRDefault="008F6640">
      <w:pPr>
        <w:pStyle w:val="ConsPlusNormal"/>
        <w:spacing w:before="220"/>
        <w:ind w:firstLine="540"/>
        <w:jc w:val="both"/>
      </w:pPr>
      <w:r>
        <w:lastRenderedPageBreak/>
        <w:t>- наличие актуальной нормативной и технической документации по НК, специальной литературы, учебно-методического комплекса, технических и программных средств обучения, предусмотренных учебными планами и программами;</w:t>
      </w:r>
    </w:p>
    <w:p w:rsidR="008F6640" w:rsidRDefault="008F6640">
      <w:pPr>
        <w:pStyle w:val="ConsPlusNormal"/>
        <w:spacing w:before="220"/>
        <w:ind w:firstLine="540"/>
        <w:jc w:val="both"/>
      </w:pPr>
      <w:r>
        <w:t>- наличие (при применении дистанционных образовательных технологий) информационно-телекоммуникационных сетей, систем видеосвязи, учебных платформ дистанционного обучения и соответствующего программного обеспечения для дистанционного синхронного взаимодействия обучающихся и преподавателей.</w:t>
      </w:r>
    </w:p>
    <w:p w:rsidR="008F6640" w:rsidRDefault="008F6640">
      <w:pPr>
        <w:pStyle w:val="ConsPlusNormal"/>
        <w:spacing w:before="220"/>
        <w:ind w:firstLine="540"/>
        <w:jc w:val="both"/>
      </w:pPr>
      <w:r>
        <w:t xml:space="preserve">9.9 Организации, осуществляющие сертификацию персонала по НК, должны реализовать схему сертификации персонала в производственном секторе "Железнодорожный транспорт" по </w:t>
      </w:r>
      <w:hyperlink r:id="rId62">
        <w:r>
          <w:rPr>
            <w:color w:val="0000FF"/>
          </w:rPr>
          <w:t>ГОСТ Р ИСО 9712</w:t>
        </w:r>
      </w:hyperlink>
      <w:r>
        <w:t xml:space="preserve"> и одном или нескольких дополнительных секторах продукции (подсекторах) по </w:t>
      </w:r>
      <w:hyperlink r:id="rId63">
        <w:r>
          <w:rPr>
            <w:color w:val="0000FF"/>
          </w:rPr>
          <w:t>ГОСТ 34513</w:t>
        </w:r>
      </w:hyperlink>
      <w:r>
        <w:t>:</w:t>
      </w:r>
    </w:p>
    <w:p w:rsidR="008F6640" w:rsidRDefault="008F6640">
      <w:pPr>
        <w:pStyle w:val="ConsPlusNormal"/>
        <w:spacing w:before="220"/>
        <w:ind w:firstLine="540"/>
        <w:jc w:val="both"/>
      </w:pPr>
      <w:r>
        <w:t>- детали и составные части подвижного состава при изготовлении;</w:t>
      </w:r>
    </w:p>
    <w:p w:rsidR="008F6640" w:rsidRDefault="008F6640">
      <w:pPr>
        <w:pStyle w:val="ConsPlusNormal"/>
        <w:spacing w:before="220"/>
        <w:ind w:firstLine="540"/>
        <w:jc w:val="both"/>
      </w:pPr>
      <w:r>
        <w:t>- детали и составные части вагонов при ремонте;</w:t>
      </w:r>
    </w:p>
    <w:p w:rsidR="008F6640" w:rsidRDefault="008F6640">
      <w:pPr>
        <w:pStyle w:val="ConsPlusNormal"/>
        <w:spacing w:before="220"/>
        <w:ind w:firstLine="540"/>
        <w:jc w:val="both"/>
      </w:pPr>
      <w:r>
        <w:t xml:space="preserve">- детали и составные части локомотивов и </w:t>
      </w:r>
      <w:proofErr w:type="spellStart"/>
      <w:r>
        <w:t>моторвагонного</w:t>
      </w:r>
      <w:proofErr w:type="spellEnd"/>
      <w:r>
        <w:t xml:space="preserve"> подвижного состава при ремонте;</w:t>
      </w:r>
    </w:p>
    <w:p w:rsidR="008F6640" w:rsidRDefault="008F6640">
      <w:pPr>
        <w:pStyle w:val="ConsPlusNormal"/>
        <w:spacing w:before="220"/>
        <w:ind w:firstLine="540"/>
        <w:jc w:val="both"/>
      </w:pPr>
      <w:r>
        <w:t>- детали и составные части специального железнодорожного подвижного состава при ремонте;</w:t>
      </w:r>
    </w:p>
    <w:p w:rsidR="008F6640" w:rsidRDefault="008F6640">
      <w:pPr>
        <w:pStyle w:val="ConsPlusNormal"/>
        <w:spacing w:before="220"/>
        <w:ind w:firstLine="540"/>
        <w:jc w:val="both"/>
      </w:pPr>
      <w:r>
        <w:t>- сварные соединения железнодорожного подвижного состава;</w:t>
      </w:r>
    </w:p>
    <w:p w:rsidR="008F6640" w:rsidRDefault="008F6640">
      <w:pPr>
        <w:pStyle w:val="ConsPlusNormal"/>
        <w:spacing w:before="220"/>
        <w:ind w:firstLine="540"/>
        <w:jc w:val="both"/>
      </w:pPr>
      <w:r>
        <w:t>- сварные соединения сооружений инфраструктуры;</w:t>
      </w:r>
    </w:p>
    <w:p w:rsidR="008F6640" w:rsidRDefault="008F6640">
      <w:pPr>
        <w:pStyle w:val="ConsPlusNormal"/>
        <w:spacing w:before="220"/>
        <w:ind w:firstLine="540"/>
        <w:jc w:val="both"/>
      </w:pPr>
      <w:r>
        <w:t>- железнодорожные рельсы и элементы стрелочных переводов при изготовлении;</w:t>
      </w:r>
    </w:p>
    <w:p w:rsidR="008F6640" w:rsidRDefault="008F6640">
      <w:pPr>
        <w:pStyle w:val="ConsPlusNormal"/>
        <w:spacing w:before="220"/>
        <w:ind w:firstLine="540"/>
        <w:jc w:val="both"/>
      </w:pPr>
      <w:r>
        <w:t>- железнодорожные рельсы и элементы стрелочных переводов при эксплуатации и ремонте;</w:t>
      </w:r>
    </w:p>
    <w:p w:rsidR="008F6640" w:rsidRDefault="008F6640">
      <w:pPr>
        <w:pStyle w:val="ConsPlusNormal"/>
        <w:spacing w:before="220"/>
        <w:ind w:firstLine="540"/>
        <w:jc w:val="both"/>
      </w:pPr>
      <w:r>
        <w:t>- сварные стыки рельсов и элементов стрелочных переводов.</w:t>
      </w:r>
    </w:p>
    <w:p w:rsidR="008F6640" w:rsidRDefault="008F6640">
      <w:pPr>
        <w:pStyle w:val="ConsPlusNormal"/>
        <w:spacing w:before="220"/>
        <w:ind w:firstLine="540"/>
        <w:jc w:val="both"/>
      </w:pPr>
      <w:r>
        <w:t>Допускается объединение подсекторов.</w:t>
      </w:r>
    </w:p>
    <w:p w:rsidR="008F6640" w:rsidRDefault="008F6640">
      <w:pPr>
        <w:pStyle w:val="ConsPlusNormal"/>
        <w:spacing w:before="220"/>
        <w:ind w:firstLine="540"/>
        <w:jc w:val="both"/>
      </w:pPr>
      <w:r>
        <w:t xml:space="preserve">9.10 Работники подразделений НК проходят техническую учебу согласно </w:t>
      </w:r>
      <w:hyperlink r:id="rId64">
        <w:r>
          <w:rPr>
            <w:color w:val="0000FF"/>
          </w:rPr>
          <w:t>СТО РЖД 08.020</w:t>
        </w:r>
      </w:hyperlink>
      <w:r>
        <w:t>.</w:t>
      </w:r>
    </w:p>
    <w:p w:rsidR="008F6640" w:rsidRDefault="008F6640">
      <w:pPr>
        <w:pStyle w:val="ConsPlusNormal"/>
        <w:jc w:val="both"/>
      </w:pPr>
    </w:p>
    <w:p w:rsidR="008F6640" w:rsidRDefault="008F6640">
      <w:pPr>
        <w:pStyle w:val="ConsPlusNormal"/>
        <w:jc w:val="center"/>
        <w:outlineLvl w:val="1"/>
      </w:pPr>
      <w:r>
        <w:rPr>
          <w:b/>
        </w:rPr>
        <w:t>Библиография</w:t>
      </w:r>
    </w:p>
    <w:p w:rsidR="008F6640" w:rsidRDefault="008F6640">
      <w:pPr>
        <w:pStyle w:val="ConsPlusNormal"/>
        <w:jc w:val="both"/>
      </w:pPr>
    </w:p>
    <w:tbl>
      <w:tblPr>
        <w:tblW w:w="10065" w:type="dxa"/>
        <w:tblLayout w:type="fixed"/>
        <w:tblCellMar>
          <w:top w:w="102" w:type="dxa"/>
          <w:left w:w="62" w:type="dxa"/>
          <w:bottom w:w="102" w:type="dxa"/>
          <w:right w:w="62" w:type="dxa"/>
        </w:tblCellMar>
        <w:tblLook w:val="0000" w:firstRow="0" w:lastRow="0" w:firstColumn="0" w:lastColumn="0" w:noHBand="0" w:noVBand="0"/>
      </w:tblPr>
      <w:tblGrid>
        <w:gridCol w:w="624"/>
        <w:gridCol w:w="9441"/>
      </w:tblGrid>
      <w:tr w:rsidR="008F6640" w:rsidTr="00B57E74">
        <w:tc>
          <w:tcPr>
            <w:tcW w:w="624" w:type="dxa"/>
            <w:tcBorders>
              <w:top w:val="nil"/>
              <w:left w:val="nil"/>
              <w:bottom w:val="nil"/>
              <w:right w:val="nil"/>
            </w:tcBorders>
          </w:tcPr>
          <w:p w:rsidR="008F6640" w:rsidRDefault="008F6640">
            <w:pPr>
              <w:pStyle w:val="ConsPlusNormal"/>
            </w:pPr>
            <w:bookmarkStart w:id="4" w:name="P286"/>
            <w:bookmarkEnd w:id="4"/>
            <w:r>
              <w:t>[1]</w:t>
            </w:r>
          </w:p>
        </w:tc>
        <w:tc>
          <w:tcPr>
            <w:tcW w:w="9441" w:type="dxa"/>
            <w:tcBorders>
              <w:top w:val="nil"/>
              <w:left w:val="nil"/>
              <w:bottom w:val="nil"/>
              <w:right w:val="nil"/>
            </w:tcBorders>
          </w:tcPr>
          <w:p w:rsidR="008F6640" w:rsidRDefault="008F6640">
            <w:pPr>
              <w:pStyle w:val="ConsPlusNormal"/>
              <w:jc w:val="both"/>
            </w:pPr>
            <w:r>
              <w:t>ПР НК В.1 "Правила по неразрушающему контролю вагонов, их деталей и составных частей при ремонте. Общие положения", утвержденные Советом по железнодорожному транспорту государств-участников Содружества (протокол от 16-17 октября 2012 г. N 57).</w:t>
            </w:r>
          </w:p>
        </w:tc>
      </w:tr>
      <w:tr w:rsidR="008F6640" w:rsidTr="00B57E74">
        <w:tc>
          <w:tcPr>
            <w:tcW w:w="624" w:type="dxa"/>
            <w:tcBorders>
              <w:top w:val="nil"/>
              <w:left w:val="nil"/>
              <w:bottom w:val="nil"/>
              <w:right w:val="nil"/>
            </w:tcBorders>
          </w:tcPr>
          <w:p w:rsidR="008F6640" w:rsidRDefault="008F6640">
            <w:pPr>
              <w:pStyle w:val="ConsPlusNormal"/>
            </w:pPr>
            <w:r>
              <w:t>[2]</w:t>
            </w:r>
          </w:p>
        </w:tc>
        <w:tc>
          <w:tcPr>
            <w:tcW w:w="9441" w:type="dxa"/>
            <w:tcBorders>
              <w:top w:val="nil"/>
              <w:left w:val="nil"/>
              <w:bottom w:val="nil"/>
              <w:right w:val="nil"/>
            </w:tcBorders>
          </w:tcPr>
          <w:p w:rsidR="008F6640" w:rsidRDefault="008F6640">
            <w:pPr>
              <w:pStyle w:val="ConsPlusNormal"/>
              <w:jc w:val="both"/>
            </w:pPr>
            <w:r>
              <w:t>ПР НК В.2 "</w:t>
            </w:r>
            <w:hyperlink r:id="rId65">
              <w:r>
                <w:rPr>
                  <w:color w:val="0000FF"/>
                </w:rPr>
                <w:t>Правила</w:t>
              </w:r>
            </w:hyperlink>
            <w:r>
              <w:t xml:space="preserve"> неразрушающего контроля деталей и составных частей колесных пар вагонов при ремонте. Специальные требования", утвержденные Советом по железнодорожному транспорту государств-участников Содружества (протокол от 19-20 ноября 2013 г. N 59).</w:t>
            </w:r>
          </w:p>
        </w:tc>
      </w:tr>
      <w:tr w:rsidR="008F6640" w:rsidTr="00B57E74">
        <w:tc>
          <w:tcPr>
            <w:tcW w:w="624" w:type="dxa"/>
            <w:tcBorders>
              <w:top w:val="nil"/>
              <w:left w:val="nil"/>
              <w:bottom w:val="nil"/>
              <w:right w:val="nil"/>
            </w:tcBorders>
          </w:tcPr>
          <w:p w:rsidR="008F6640" w:rsidRDefault="008F6640">
            <w:pPr>
              <w:pStyle w:val="ConsPlusNormal"/>
            </w:pPr>
            <w:r>
              <w:t>[3]</w:t>
            </w:r>
          </w:p>
        </w:tc>
        <w:tc>
          <w:tcPr>
            <w:tcW w:w="9441" w:type="dxa"/>
            <w:tcBorders>
              <w:top w:val="nil"/>
              <w:left w:val="nil"/>
              <w:bottom w:val="nil"/>
              <w:right w:val="nil"/>
            </w:tcBorders>
          </w:tcPr>
          <w:p w:rsidR="008F6640" w:rsidRDefault="008F6640">
            <w:pPr>
              <w:pStyle w:val="ConsPlusNormal"/>
              <w:jc w:val="both"/>
            </w:pPr>
            <w:r>
              <w:t>ПР НК В.3 "</w:t>
            </w:r>
            <w:hyperlink r:id="rId66">
              <w:r>
                <w:rPr>
                  <w:color w:val="0000FF"/>
                </w:rPr>
                <w:t>Правила</w:t>
              </w:r>
            </w:hyperlink>
            <w:r>
              <w:t xml:space="preserve"> неразрушающего контроля литых деталей тележек грузовых вагонов при ремонте. Специальные требования", утвержденные Советом по железнодорожному транспорту государств-участников Содружества (протокол от 19-20 ноября 2013 г. N 59).</w:t>
            </w:r>
          </w:p>
        </w:tc>
      </w:tr>
      <w:tr w:rsidR="008F6640" w:rsidTr="00B57E74">
        <w:tc>
          <w:tcPr>
            <w:tcW w:w="624" w:type="dxa"/>
            <w:tcBorders>
              <w:top w:val="nil"/>
              <w:left w:val="nil"/>
              <w:bottom w:val="nil"/>
              <w:right w:val="nil"/>
            </w:tcBorders>
          </w:tcPr>
          <w:p w:rsidR="008F6640" w:rsidRDefault="008F6640">
            <w:pPr>
              <w:pStyle w:val="ConsPlusNormal"/>
            </w:pPr>
            <w:r>
              <w:t>[4]</w:t>
            </w:r>
          </w:p>
        </w:tc>
        <w:tc>
          <w:tcPr>
            <w:tcW w:w="9441" w:type="dxa"/>
            <w:tcBorders>
              <w:top w:val="nil"/>
              <w:left w:val="nil"/>
              <w:bottom w:val="nil"/>
              <w:right w:val="nil"/>
            </w:tcBorders>
          </w:tcPr>
          <w:p w:rsidR="008F6640" w:rsidRDefault="008F6640">
            <w:pPr>
              <w:pStyle w:val="ConsPlusNormal"/>
              <w:jc w:val="both"/>
            </w:pPr>
            <w:r>
              <w:t>ПР НК В.4 "</w:t>
            </w:r>
            <w:hyperlink r:id="rId67">
              <w:r>
                <w:rPr>
                  <w:color w:val="0000FF"/>
                </w:rPr>
                <w:t>Правила</w:t>
              </w:r>
            </w:hyperlink>
            <w:r>
              <w:t xml:space="preserve"> неразрушающего контроля деталей сцепных устройств, транспортера, тормозного и электрического оборудования и других деталей вагонов при ремонте. Специальные требования", утвержденные Советом по железнодорожному транспорту государств-участников Содружества (протокол от 19-20 ноября 2013 г. N 59).</w:t>
            </w:r>
          </w:p>
        </w:tc>
      </w:tr>
      <w:tr w:rsidR="008F6640" w:rsidTr="00B57E74">
        <w:tc>
          <w:tcPr>
            <w:tcW w:w="624" w:type="dxa"/>
            <w:tcBorders>
              <w:top w:val="nil"/>
              <w:left w:val="nil"/>
              <w:bottom w:val="nil"/>
              <w:right w:val="nil"/>
            </w:tcBorders>
          </w:tcPr>
          <w:p w:rsidR="008F6640" w:rsidRDefault="008F6640">
            <w:pPr>
              <w:pStyle w:val="ConsPlusNormal"/>
            </w:pPr>
            <w:bookmarkStart w:id="5" w:name="P294"/>
            <w:bookmarkEnd w:id="5"/>
            <w:r>
              <w:t>[5]</w:t>
            </w:r>
          </w:p>
        </w:tc>
        <w:tc>
          <w:tcPr>
            <w:tcW w:w="9441" w:type="dxa"/>
            <w:tcBorders>
              <w:top w:val="nil"/>
              <w:left w:val="nil"/>
              <w:bottom w:val="nil"/>
              <w:right w:val="nil"/>
            </w:tcBorders>
          </w:tcPr>
          <w:p w:rsidR="008F6640" w:rsidRDefault="008F6640">
            <w:pPr>
              <w:pStyle w:val="ConsPlusNormal"/>
              <w:jc w:val="both"/>
            </w:pPr>
            <w:r>
              <w:t>ПР НК В.5 "</w:t>
            </w:r>
            <w:hyperlink r:id="rId68">
              <w:r>
                <w:rPr>
                  <w:color w:val="0000FF"/>
                </w:rPr>
                <w:t>Правила</w:t>
              </w:r>
            </w:hyperlink>
            <w:r>
              <w:t xml:space="preserve"> неразрушающего контроля сварных соединений при ремонте вагонов. Специальные требования", утвержденные Советом по железнодорожному транспорту государств-участников Содружества (протокол от 19-20 ноября 2013 г. N 59).</w:t>
            </w:r>
          </w:p>
        </w:tc>
      </w:tr>
      <w:tr w:rsidR="008F6640" w:rsidTr="00B57E74">
        <w:tc>
          <w:tcPr>
            <w:tcW w:w="624" w:type="dxa"/>
            <w:tcBorders>
              <w:top w:val="nil"/>
              <w:left w:val="nil"/>
              <w:bottom w:val="nil"/>
              <w:right w:val="nil"/>
            </w:tcBorders>
          </w:tcPr>
          <w:p w:rsidR="008F6640" w:rsidRDefault="008F6640">
            <w:pPr>
              <w:pStyle w:val="ConsPlusNormal"/>
            </w:pPr>
            <w:bookmarkStart w:id="6" w:name="P296"/>
            <w:bookmarkEnd w:id="6"/>
            <w:r>
              <w:t>[6]</w:t>
            </w:r>
          </w:p>
        </w:tc>
        <w:tc>
          <w:tcPr>
            <w:tcW w:w="9441" w:type="dxa"/>
            <w:tcBorders>
              <w:top w:val="nil"/>
              <w:left w:val="nil"/>
              <w:bottom w:val="nil"/>
              <w:right w:val="nil"/>
            </w:tcBorders>
          </w:tcPr>
          <w:p w:rsidR="008F6640" w:rsidRDefault="00B57E74">
            <w:pPr>
              <w:pStyle w:val="ConsPlusNormal"/>
              <w:jc w:val="both"/>
            </w:pPr>
            <w:hyperlink r:id="rId69">
              <w:r w:rsidR="008F6640">
                <w:rPr>
                  <w:color w:val="0000FF"/>
                </w:rPr>
                <w:t>Положение</w:t>
              </w:r>
            </w:hyperlink>
            <w:r w:rsidR="008F6640">
              <w:t xml:space="preserve"> об аттестации лабораторий неразрушающего контроля предприятий, осуществляющих ремонт локомотивов, </w:t>
            </w:r>
            <w:proofErr w:type="spellStart"/>
            <w:r w:rsidR="008F6640">
              <w:t>моторвагонного</w:t>
            </w:r>
            <w:proofErr w:type="spellEnd"/>
            <w:r w:rsidR="008F6640">
              <w:t xml:space="preserve"> подвижного состава и специального подвижного состава, </w:t>
            </w:r>
            <w:r w:rsidR="008F6640">
              <w:lastRenderedPageBreak/>
              <w:t>утвержденное Советом по железнодорожному транспорту государств-участников Содружества (протокол от 4-5 ноября 2015 г. N 63).</w:t>
            </w:r>
          </w:p>
        </w:tc>
      </w:tr>
      <w:tr w:rsidR="008F6640" w:rsidTr="00B57E74">
        <w:tc>
          <w:tcPr>
            <w:tcW w:w="624" w:type="dxa"/>
            <w:tcBorders>
              <w:top w:val="nil"/>
              <w:left w:val="nil"/>
              <w:bottom w:val="nil"/>
              <w:right w:val="nil"/>
            </w:tcBorders>
          </w:tcPr>
          <w:p w:rsidR="008F6640" w:rsidRDefault="008F6640">
            <w:pPr>
              <w:pStyle w:val="ConsPlusNormal"/>
            </w:pPr>
            <w:bookmarkStart w:id="7" w:name="P298"/>
            <w:bookmarkEnd w:id="7"/>
            <w:r>
              <w:lastRenderedPageBreak/>
              <w:t>[7]</w:t>
            </w:r>
          </w:p>
        </w:tc>
        <w:tc>
          <w:tcPr>
            <w:tcW w:w="9441" w:type="dxa"/>
            <w:tcBorders>
              <w:top w:val="nil"/>
              <w:left w:val="nil"/>
              <w:bottom w:val="nil"/>
              <w:right w:val="nil"/>
            </w:tcBorders>
          </w:tcPr>
          <w:p w:rsidR="008F6640" w:rsidRDefault="00B57E74">
            <w:pPr>
              <w:pStyle w:val="ConsPlusNormal"/>
              <w:jc w:val="both"/>
            </w:pPr>
            <w:hyperlink r:id="rId70">
              <w:r w:rsidR="008F6640">
                <w:rPr>
                  <w:color w:val="0000FF"/>
                </w:rPr>
                <w:t>Порядок</w:t>
              </w:r>
            </w:hyperlink>
            <w:r w:rsidR="008F6640">
              <w:t xml:space="preserve"> ведения Реестра средств измерений, испытательного оборудования и методик (методов) измерений, применяемых в ОАО "РЖД", утвержденный распоряжением ОАО "РЖД" от 20 декабря 2021 г. N 2899/р.</w:t>
            </w:r>
          </w:p>
        </w:tc>
      </w:tr>
      <w:tr w:rsidR="008F6640" w:rsidTr="00B57E74">
        <w:tc>
          <w:tcPr>
            <w:tcW w:w="624" w:type="dxa"/>
            <w:tcBorders>
              <w:top w:val="nil"/>
              <w:left w:val="nil"/>
              <w:bottom w:val="nil"/>
              <w:right w:val="nil"/>
            </w:tcBorders>
          </w:tcPr>
          <w:p w:rsidR="008F6640" w:rsidRDefault="008F6640">
            <w:pPr>
              <w:pStyle w:val="ConsPlusNormal"/>
            </w:pPr>
            <w:bookmarkStart w:id="8" w:name="P300"/>
            <w:bookmarkEnd w:id="8"/>
            <w:r>
              <w:t>[8]</w:t>
            </w:r>
          </w:p>
        </w:tc>
        <w:tc>
          <w:tcPr>
            <w:tcW w:w="9441" w:type="dxa"/>
            <w:tcBorders>
              <w:top w:val="nil"/>
              <w:left w:val="nil"/>
              <w:bottom w:val="nil"/>
              <w:right w:val="nil"/>
            </w:tcBorders>
          </w:tcPr>
          <w:p w:rsidR="008F6640" w:rsidRDefault="008F6640">
            <w:pPr>
              <w:pStyle w:val="ConsPlusNormal"/>
              <w:jc w:val="both"/>
            </w:pPr>
            <w:r>
              <w:t xml:space="preserve">Порядок проведения испытаний стандартных образцов или средств измерений в целях утверждения типа, порядка утверждения типа стандартных образцов или типа средств измерений, внесения изменений в сведения о них, порядка выдачи сертификатов об утверждении типа стандартных образцов или типа средств измерений, формы сертификатов об утверждении типа или типа средств измерений, требований к знакам утверждения типа стандартных образцов или типа средств измерений и порядок их нанесения, утвержденный </w:t>
            </w:r>
            <w:hyperlink r:id="rId71">
              <w:r>
                <w:rPr>
                  <w:color w:val="0000FF"/>
                </w:rPr>
                <w:t>приказом</w:t>
              </w:r>
            </w:hyperlink>
            <w:r>
              <w:t xml:space="preserve"> </w:t>
            </w:r>
            <w:proofErr w:type="spellStart"/>
            <w:r>
              <w:t>Минпромторга</w:t>
            </w:r>
            <w:proofErr w:type="spellEnd"/>
            <w:r>
              <w:t xml:space="preserve"> России от 28 августа 2020 г. N 2905.</w:t>
            </w:r>
          </w:p>
        </w:tc>
      </w:tr>
      <w:tr w:rsidR="008F6640" w:rsidTr="00B57E74">
        <w:tc>
          <w:tcPr>
            <w:tcW w:w="624" w:type="dxa"/>
            <w:tcBorders>
              <w:top w:val="nil"/>
              <w:left w:val="nil"/>
              <w:bottom w:val="nil"/>
              <w:right w:val="nil"/>
            </w:tcBorders>
          </w:tcPr>
          <w:p w:rsidR="008F6640" w:rsidRDefault="008F6640">
            <w:pPr>
              <w:pStyle w:val="ConsPlusNormal"/>
            </w:pPr>
            <w:bookmarkStart w:id="9" w:name="P302"/>
            <w:bookmarkEnd w:id="9"/>
            <w:r>
              <w:t>[9]</w:t>
            </w:r>
          </w:p>
        </w:tc>
        <w:tc>
          <w:tcPr>
            <w:tcW w:w="9441" w:type="dxa"/>
            <w:tcBorders>
              <w:top w:val="nil"/>
              <w:left w:val="nil"/>
              <w:bottom w:val="nil"/>
              <w:right w:val="nil"/>
            </w:tcBorders>
          </w:tcPr>
          <w:p w:rsidR="008F6640" w:rsidRDefault="00B57E74">
            <w:pPr>
              <w:pStyle w:val="ConsPlusNormal"/>
              <w:jc w:val="both"/>
            </w:pPr>
            <w:hyperlink r:id="rId72">
              <w:r w:rsidR="008F6640">
                <w:rPr>
                  <w:color w:val="0000FF"/>
                </w:rPr>
                <w:t>Требования</w:t>
              </w:r>
            </w:hyperlink>
            <w:r w:rsidR="008F6640">
              <w:t xml:space="preserve"> к организации и проведению метрологического обеспечения средств неразрушающего контроля в ОАО "РЖД", утвержденные распоряжением ОАО "РЖД" от 7 июля 2011 г. N 1478р</w:t>
            </w:r>
          </w:p>
        </w:tc>
      </w:tr>
      <w:tr w:rsidR="008F6640" w:rsidTr="00B57E74">
        <w:tc>
          <w:tcPr>
            <w:tcW w:w="624" w:type="dxa"/>
            <w:tcBorders>
              <w:top w:val="nil"/>
              <w:left w:val="nil"/>
              <w:bottom w:val="nil"/>
              <w:right w:val="nil"/>
            </w:tcBorders>
          </w:tcPr>
          <w:p w:rsidR="008F6640" w:rsidRDefault="008F6640">
            <w:pPr>
              <w:pStyle w:val="ConsPlusNormal"/>
            </w:pPr>
            <w:bookmarkStart w:id="10" w:name="P304"/>
            <w:bookmarkEnd w:id="10"/>
            <w:r>
              <w:t>[10]</w:t>
            </w:r>
          </w:p>
        </w:tc>
        <w:tc>
          <w:tcPr>
            <w:tcW w:w="9441" w:type="dxa"/>
            <w:tcBorders>
              <w:top w:val="nil"/>
              <w:left w:val="nil"/>
              <w:bottom w:val="nil"/>
              <w:right w:val="nil"/>
            </w:tcBorders>
          </w:tcPr>
          <w:p w:rsidR="008F6640" w:rsidRDefault="00B57E74">
            <w:pPr>
              <w:pStyle w:val="ConsPlusNormal"/>
              <w:jc w:val="both"/>
            </w:pPr>
            <w:hyperlink r:id="rId73">
              <w:r w:rsidR="008F6640">
                <w:rPr>
                  <w:color w:val="0000FF"/>
                </w:rPr>
                <w:t>Профессиональный стандарт</w:t>
              </w:r>
            </w:hyperlink>
            <w:r w:rsidR="008F6640">
              <w:t xml:space="preserve"> "Специалист по неразрушающему контролю", утвержденный приказом Минтруда России от 3 декабря 2015 г. N 976н.</w:t>
            </w:r>
          </w:p>
        </w:tc>
      </w:tr>
      <w:tr w:rsidR="008F6640" w:rsidTr="00B57E74">
        <w:tc>
          <w:tcPr>
            <w:tcW w:w="624" w:type="dxa"/>
            <w:tcBorders>
              <w:top w:val="nil"/>
              <w:left w:val="nil"/>
              <w:bottom w:val="nil"/>
              <w:right w:val="nil"/>
            </w:tcBorders>
          </w:tcPr>
          <w:p w:rsidR="008F6640" w:rsidRDefault="008F6640">
            <w:pPr>
              <w:pStyle w:val="ConsPlusNormal"/>
            </w:pPr>
            <w:bookmarkStart w:id="11" w:name="P306"/>
            <w:bookmarkEnd w:id="11"/>
            <w:r>
              <w:t>[11]</w:t>
            </w:r>
          </w:p>
        </w:tc>
        <w:tc>
          <w:tcPr>
            <w:tcW w:w="9441" w:type="dxa"/>
            <w:tcBorders>
              <w:top w:val="nil"/>
              <w:left w:val="nil"/>
              <w:bottom w:val="nil"/>
              <w:right w:val="nil"/>
            </w:tcBorders>
          </w:tcPr>
          <w:p w:rsidR="008F6640" w:rsidRDefault="00B57E74">
            <w:pPr>
              <w:pStyle w:val="ConsPlusNormal"/>
              <w:jc w:val="both"/>
            </w:pPr>
            <w:hyperlink r:id="rId74">
              <w:r w:rsidR="008F6640">
                <w:rPr>
                  <w:color w:val="0000FF"/>
                </w:rPr>
                <w:t>Порядок</w:t>
              </w:r>
            </w:hyperlink>
            <w:r w:rsidR="008F6640">
              <w:t xml:space="preserve"> проведения обязательных предварительных (при поступлении на работу) и периодических (в течение трудовой деятельности) медицинских осмотров на железнодорожном транспорте, утвержденный приказом Минтранса России от 19 октября 2020 г. N 428.</w:t>
            </w:r>
          </w:p>
        </w:tc>
      </w:tr>
      <w:tr w:rsidR="008F6640" w:rsidTr="00B57E74">
        <w:tc>
          <w:tcPr>
            <w:tcW w:w="624" w:type="dxa"/>
            <w:tcBorders>
              <w:top w:val="nil"/>
              <w:left w:val="nil"/>
              <w:bottom w:val="nil"/>
              <w:right w:val="nil"/>
            </w:tcBorders>
          </w:tcPr>
          <w:p w:rsidR="008F6640" w:rsidRDefault="008F6640">
            <w:pPr>
              <w:pStyle w:val="ConsPlusNormal"/>
            </w:pPr>
            <w:bookmarkStart w:id="12" w:name="P308"/>
            <w:bookmarkEnd w:id="12"/>
            <w:r>
              <w:t>[12]</w:t>
            </w:r>
          </w:p>
        </w:tc>
        <w:tc>
          <w:tcPr>
            <w:tcW w:w="9441" w:type="dxa"/>
            <w:tcBorders>
              <w:top w:val="nil"/>
              <w:left w:val="nil"/>
              <w:bottom w:val="nil"/>
              <w:right w:val="nil"/>
            </w:tcBorders>
          </w:tcPr>
          <w:p w:rsidR="008F6640" w:rsidRDefault="00B57E74">
            <w:pPr>
              <w:pStyle w:val="ConsPlusNormal"/>
              <w:jc w:val="both"/>
            </w:pPr>
            <w:hyperlink r:id="rId75">
              <w:r w:rsidR="008F6640">
                <w:rPr>
                  <w:color w:val="0000FF"/>
                </w:rPr>
                <w:t>Типовые правила</w:t>
              </w:r>
            </w:hyperlink>
            <w:r w:rsidR="008F6640">
              <w:t xml:space="preserve"> прохождения работниками ОАО "РЖД" медицинских осмотров, психиатрического освидетельствования и психофизиологического обследования (в рабочее и нерабочее время) и возмещения работникам ОАО "РЖД" расходов, связанных с их прохождением, утвержденные распоряжением ОАО "РЖД" от 14 декабря 2015 г. N 2924р.</w:t>
            </w:r>
          </w:p>
        </w:tc>
      </w:tr>
    </w:tbl>
    <w:p w:rsidR="008F6640" w:rsidRDefault="008F6640">
      <w:pPr>
        <w:pStyle w:val="ConsPlusNormal"/>
        <w:jc w:val="both"/>
      </w:pPr>
    </w:p>
    <w:p w:rsidR="008F6640" w:rsidRDefault="008F6640">
      <w:pPr>
        <w:pStyle w:val="ConsPlusNormal"/>
        <w:jc w:val="both"/>
      </w:pPr>
    </w:p>
    <w:sectPr w:rsidR="008F6640" w:rsidSect="00B57E74">
      <w:pgSz w:w="11906" w:h="16838"/>
      <w:pgMar w:top="567"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640"/>
    <w:rsid w:val="007F4757"/>
    <w:rsid w:val="008F6640"/>
    <w:rsid w:val="00A61BE1"/>
    <w:rsid w:val="00B24AC3"/>
    <w:rsid w:val="00B57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1FF826-9946-4762-A1D2-8845A94D9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F66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F664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F664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OTN&amp;n=18866" TargetMode="External"/><Relationship Id="rId21" Type="http://schemas.openxmlformats.org/officeDocument/2006/relationships/hyperlink" Target="https://login.consultant.ru/link/?req=doc&amp;base=SVB014&amp;n=23021&amp;dst=100008" TargetMode="External"/><Relationship Id="rId42" Type="http://schemas.openxmlformats.org/officeDocument/2006/relationships/hyperlink" Target="https://login.consultant.ru/link/?req=doc&amp;base=STR&amp;n=23833" TargetMode="External"/><Relationship Id="rId47" Type="http://schemas.openxmlformats.org/officeDocument/2006/relationships/hyperlink" Target="https://login.consultant.ru/link/?req=doc&amp;base=SVB014&amp;n=50466&amp;dst=100013" TargetMode="External"/><Relationship Id="rId63" Type="http://schemas.openxmlformats.org/officeDocument/2006/relationships/hyperlink" Target="https://login.consultant.ru/link/?req=doc&amp;base=STR&amp;n=23833" TargetMode="External"/><Relationship Id="rId68" Type="http://schemas.openxmlformats.org/officeDocument/2006/relationships/hyperlink" Target="https://login.consultant.ru/link/?req=doc&amp;base=SVB014&amp;n=40678" TargetMode="External"/><Relationship Id="rId16" Type="http://schemas.openxmlformats.org/officeDocument/2006/relationships/hyperlink" Target="https://login.consultant.ru/link/?req=doc&amp;base=STR&amp;n=20723" TargetMode="External"/><Relationship Id="rId11" Type="http://schemas.openxmlformats.org/officeDocument/2006/relationships/hyperlink" Target="https://login.consultant.ru/link/?req=doc&amp;base=OTN&amp;n=29854" TargetMode="External"/><Relationship Id="rId24" Type="http://schemas.openxmlformats.org/officeDocument/2006/relationships/hyperlink" Target="https://login.consultant.ru/link/?req=doc&amp;base=STR&amp;n=10998" TargetMode="External"/><Relationship Id="rId32" Type="http://schemas.openxmlformats.org/officeDocument/2006/relationships/hyperlink" Target="https://login.consultant.ru/link/?req=doc&amp;base=SVB014&amp;n=36507&amp;dst=100011" TargetMode="External"/><Relationship Id="rId37" Type="http://schemas.openxmlformats.org/officeDocument/2006/relationships/hyperlink" Target="https://login.consultant.ru/link/?req=doc&amp;base=STR&amp;n=23833" TargetMode="External"/><Relationship Id="rId40" Type="http://schemas.openxmlformats.org/officeDocument/2006/relationships/hyperlink" Target="https://login.consultant.ru/link/?req=doc&amp;base=SVB014&amp;n=49528&amp;dst=100014" TargetMode="External"/><Relationship Id="rId45" Type="http://schemas.openxmlformats.org/officeDocument/2006/relationships/hyperlink" Target="https://login.consultant.ru/link/?req=doc&amp;base=STR&amp;n=14866" TargetMode="External"/><Relationship Id="rId53" Type="http://schemas.openxmlformats.org/officeDocument/2006/relationships/hyperlink" Target="https://login.consultant.ru/link/?req=doc&amp;base=STR&amp;n=23833" TargetMode="External"/><Relationship Id="rId58" Type="http://schemas.openxmlformats.org/officeDocument/2006/relationships/hyperlink" Target="https://login.consultant.ru/link/?req=doc&amp;base=OTN&amp;n=2243" TargetMode="External"/><Relationship Id="rId66" Type="http://schemas.openxmlformats.org/officeDocument/2006/relationships/hyperlink" Target="https://login.consultant.ru/link/?req=doc&amp;base=SVB014&amp;n=40778" TargetMode="External"/><Relationship Id="rId74" Type="http://schemas.openxmlformats.org/officeDocument/2006/relationships/hyperlink" Target="https://login.consultant.ru/link/?req=doc&amp;base=SVB014&amp;n=42974&amp;dst=100020" TargetMode="External"/><Relationship Id="rId5" Type="http://schemas.openxmlformats.org/officeDocument/2006/relationships/hyperlink" Target="https://login.consultant.ru/link/?req=doc&amp;base=SVB014&amp;n=43583" TargetMode="External"/><Relationship Id="rId61" Type="http://schemas.openxmlformats.org/officeDocument/2006/relationships/hyperlink" Target="https://login.consultant.ru/link/?req=doc&amp;base=STR&amp;n=31829" TargetMode="External"/><Relationship Id="rId19" Type="http://schemas.openxmlformats.org/officeDocument/2006/relationships/hyperlink" Target="https://login.consultant.ru/link/?req=doc&amp;base=SVB014&amp;n=50466&amp;dst=100013" TargetMode="External"/><Relationship Id="rId14" Type="http://schemas.openxmlformats.org/officeDocument/2006/relationships/hyperlink" Target="https://login.consultant.ru/link/?req=doc&amp;base=STR&amp;n=31829" TargetMode="External"/><Relationship Id="rId22" Type="http://schemas.openxmlformats.org/officeDocument/2006/relationships/hyperlink" Target="https://login.consultant.ru/link/?req=doc&amp;base=SVB014&amp;n=55895&amp;dst=100013" TargetMode="External"/><Relationship Id="rId27" Type="http://schemas.openxmlformats.org/officeDocument/2006/relationships/hyperlink" Target="https://login.consultant.ru/link/?req=doc&amp;base=SVB014&amp;n=23021&amp;dst=100008" TargetMode="External"/><Relationship Id="rId30" Type="http://schemas.openxmlformats.org/officeDocument/2006/relationships/hyperlink" Target="https://login.consultant.ru/link/?req=doc&amp;base=STR&amp;n=23833" TargetMode="External"/><Relationship Id="rId35" Type="http://schemas.openxmlformats.org/officeDocument/2006/relationships/hyperlink" Target="https://login.consultant.ru/link/?req=doc&amp;base=SVB014&amp;n=55895&amp;dst=100014" TargetMode="External"/><Relationship Id="rId43" Type="http://schemas.openxmlformats.org/officeDocument/2006/relationships/hyperlink" Target="https://login.consultant.ru/link/?req=doc&amp;base=STR&amp;n=14866" TargetMode="External"/><Relationship Id="rId48" Type="http://schemas.openxmlformats.org/officeDocument/2006/relationships/hyperlink" Target="https://login.consultant.ru/link/?req=doc&amp;base=STR&amp;n=23833" TargetMode="External"/><Relationship Id="rId56" Type="http://schemas.openxmlformats.org/officeDocument/2006/relationships/hyperlink" Target="https://login.consultant.ru/link/?req=doc&amp;base=STR&amp;n=19636" TargetMode="External"/><Relationship Id="rId64" Type="http://schemas.openxmlformats.org/officeDocument/2006/relationships/hyperlink" Target="https://login.consultant.ru/link/?req=doc&amp;base=SVB014&amp;n=43427&amp;dst=100011" TargetMode="External"/><Relationship Id="rId69" Type="http://schemas.openxmlformats.org/officeDocument/2006/relationships/hyperlink" Target="https://login.consultant.ru/link/?req=doc&amp;base=SVB014&amp;n=55108" TargetMode="External"/><Relationship Id="rId77" Type="http://schemas.openxmlformats.org/officeDocument/2006/relationships/theme" Target="theme/theme1.xml"/><Relationship Id="rId8" Type="http://schemas.openxmlformats.org/officeDocument/2006/relationships/hyperlink" Target="https://login.consultant.ru/link/?req=doc&amp;base=STR&amp;n=13518" TargetMode="External"/><Relationship Id="rId51" Type="http://schemas.openxmlformats.org/officeDocument/2006/relationships/hyperlink" Target="https://login.consultant.ru/link/?req=doc&amp;base=STR&amp;n=13518" TargetMode="External"/><Relationship Id="rId72" Type="http://schemas.openxmlformats.org/officeDocument/2006/relationships/hyperlink" Target="https://login.consultant.ru/link/?req=doc&amp;base=SVB014&amp;n=50772&amp;dst=100365" TargetMode="External"/><Relationship Id="rId3" Type="http://schemas.openxmlformats.org/officeDocument/2006/relationships/webSettings" Target="webSettings.xml"/><Relationship Id="rId12" Type="http://schemas.openxmlformats.org/officeDocument/2006/relationships/hyperlink" Target="https://login.consultant.ru/link/?req=doc&amp;base=STR&amp;n=23833" TargetMode="External"/><Relationship Id="rId17" Type="http://schemas.openxmlformats.org/officeDocument/2006/relationships/hyperlink" Target="https://login.consultant.ru/link/?req=doc&amp;base=SVB014&amp;n=36507&amp;dst=100011" TargetMode="External"/><Relationship Id="rId25" Type="http://schemas.openxmlformats.org/officeDocument/2006/relationships/hyperlink" Target="https://login.consultant.ru/link/?req=doc&amp;base=OTN&amp;n=7609" TargetMode="External"/><Relationship Id="rId33" Type="http://schemas.openxmlformats.org/officeDocument/2006/relationships/hyperlink" Target="https://login.consultant.ru/link/?req=doc&amp;base=SVB014&amp;n=45460" TargetMode="External"/><Relationship Id="rId38" Type="http://schemas.openxmlformats.org/officeDocument/2006/relationships/hyperlink" Target="https://login.consultant.ru/link/?req=doc&amp;base=STR&amp;n=23833" TargetMode="External"/><Relationship Id="rId46" Type="http://schemas.openxmlformats.org/officeDocument/2006/relationships/hyperlink" Target="https://login.consultant.ru/link/?req=doc&amp;base=STR&amp;n=23833" TargetMode="External"/><Relationship Id="rId59" Type="http://schemas.openxmlformats.org/officeDocument/2006/relationships/hyperlink" Target="https://login.consultant.ru/link/?req=doc&amp;base=SVB014&amp;n=55895&amp;dst=100014" TargetMode="External"/><Relationship Id="rId67" Type="http://schemas.openxmlformats.org/officeDocument/2006/relationships/hyperlink" Target="https://login.consultant.ru/link/?req=doc&amp;base=SVB014&amp;n=49417" TargetMode="External"/><Relationship Id="rId20" Type="http://schemas.openxmlformats.org/officeDocument/2006/relationships/hyperlink" Target="https://login.consultant.ru/link/?req=doc&amp;base=SVB014&amp;n=43427&amp;dst=100011" TargetMode="External"/><Relationship Id="rId41" Type="http://schemas.openxmlformats.org/officeDocument/2006/relationships/hyperlink" Target="https://login.consultant.ru/link/?req=doc&amp;base=STR&amp;n=23833" TargetMode="External"/><Relationship Id="rId54" Type="http://schemas.openxmlformats.org/officeDocument/2006/relationships/hyperlink" Target="https://login.consultant.ru/link/?req=doc&amp;base=OTN&amp;n=29854" TargetMode="External"/><Relationship Id="rId62" Type="http://schemas.openxmlformats.org/officeDocument/2006/relationships/hyperlink" Target="https://login.consultant.ru/link/?req=doc&amp;base=STR&amp;n=31829" TargetMode="External"/><Relationship Id="rId70" Type="http://schemas.openxmlformats.org/officeDocument/2006/relationships/hyperlink" Target="https://login.consultant.ru/link/?req=doc&amp;base=SVB014&amp;n=45518&amp;dst=100015" TargetMode="External"/><Relationship Id="rId75" Type="http://schemas.openxmlformats.org/officeDocument/2006/relationships/hyperlink" Target="https://login.consultant.ru/link/?req=doc&amp;base=SVB014&amp;n=31978&amp;dst=100011" TargetMode="External"/><Relationship Id="rId1" Type="http://schemas.openxmlformats.org/officeDocument/2006/relationships/styles" Target="styles.xml"/><Relationship Id="rId6" Type="http://schemas.openxmlformats.org/officeDocument/2006/relationships/hyperlink" Target="https://login.consultant.ru/link/?req=doc&amp;base=SVB014&amp;n=43583&amp;dst=100013" TargetMode="External"/><Relationship Id="rId15" Type="http://schemas.openxmlformats.org/officeDocument/2006/relationships/hyperlink" Target="https://login.consultant.ru/link/?req=doc&amp;base=OTN&amp;n=2494" TargetMode="External"/><Relationship Id="rId23" Type="http://schemas.openxmlformats.org/officeDocument/2006/relationships/hyperlink" Target="https://login.consultant.ru/link/?req=doc&amp;base=STR&amp;n=6980" TargetMode="External"/><Relationship Id="rId28" Type="http://schemas.openxmlformats.org/officeDocument/2006/relationships/hyperlink" Target="https://login.consultant.ru/link/?req=doc&amp;base=SVB014&amp;n=23021&amp;dst=100008" TargetMode="External"/><Relationship Id="rId36" Type="http://schemas.openxmlformats.org/officeDocument/2006/relationships/hyperlink" Target="https://login.consultant.ru/link/?req=doc&amp;base=SVB014&amp;n=23021&amp;dst=100008" TargetMode="External"/><Relationship Id="rId49" Type="http://schemas.openxmlformats.org/officeDocument/2006/relationships/hyperlink" Target="https://login.consultant.ru/link/?req=doc&amp;base=STR&amp;n=14866" TargetMode="External"/><Relationship Id="rId57" Type="http://schemas.openxmlformats.org/officeDocument/2006/relationships/hyperlink" Target="https://login.consultant.ru/link/?req=doc&amp;base=OTN&amp;n=2494" TargetMode="External"/><Relationship Id="rId10" Type="http://schemas.openxmlformats.org/officeDocument/2006/relationships/hyperlink" Target="https://login.consultant.ru/link/?req=doc&amp;base=OTN&amp;n=2243" TargetMode="External"/><Relationship Id="rId31" Type="http://schemas.openxmlformats.org/officeDocument/2006/relationships/hyperlink" Target="https://login.consultant.ru/link/?req=doc&amp;base=STR&amp;n=23833" TargetMode="External"/><Relationship Id="rId44" Type="http://schemas.openxmlformats.org/officeDocument/2006/relationships/hyperlink" Target="https://login.consultant.ru/link/?req=doc&amp;base=STR&amp;n=23833" TargetMode="External"/><Relationship Id="rId52" Type="http://schemas.openxmlformats.org/officeDocument/2006/relationships/hyperlink" Target="https://login.consultant.ru/link/?req=doc&amp;base=SVB014&amp;n=50466&amp;dst=100013" TargetMode="External"/><Relationship Id="rId60" Type="http://schemas.openxmlformats.org/officeDocument/2006/relationships/hyperlink" Target="https://login.consultant.ru/link/?req=doc&amp;base=STR&amp;n=23833" TargetMode="External"/><Relationship Id="rId65" Type="http://schemas.openxmlformats.org/officeDocument/2006/relationships/hyperlink" Target="https://login.consultant.ru/link/?req=doc&amp;base=SVB014&amp;n=49416" TargetMode="External"/><Relationship Id="rId73" Type="http://schemas.openxmlformats.org/officeDocument/2006/relationships/hyperlink" Target="https://login.consultant.ru/link/?req=doc&amp;base=LAW&amp;n=192779&amp;dst=10000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STR&amp;n=6980" TargetMode="External"/><Relationship Id="rId13" Type="http://schemas.openxmlformats.org/officeDocument/2006/relationships/hyperlink" Target="https://login.consultant.ru/link/?req=doc&amp;base=STR&amp;n=19636" TargetMode="External"/><Relationship Id="rId18" Type="http://schemas.openxmlformats.org/officeDocument/2006/relationships/hyperlink" Target="https://login.consultant.ru/link/?req=doc&amp;base=SVB014&amp;n=49528&amp;dst=100014" TargetMode="External"/><Relationship Id="rId39" Type="http://schemas.openxmlformats.org/officeDocument/2006/relationships/hyperlink" Target="https://login.consultant.ru/link/?req=doc&amp;base=STR&amp;n=23833" TargetMode="External"/><Relationship Id="rId34" Type="http://schemas.openxmlformats.org/officeDocument/2006/relationships/hyperlink" Target="https://login.consultant.ru/link/?req=doc&amp;base=STR&amp;n=23833" TargetMode="External"/><Relationship Id="rId50" Type="http://schemas.openxmlformats.org/officeDocument/2006/relationships/hyperlink" Target="https://login.consultant.ru/link/?req=doc&amp;base=SVB014&amp;n=50466&amp;dst=100013" TargetMode="External"/><Relationship Id="rId55" Type="http://schemas.openxmlformats.org/officeDocument/2006/relationships/hyperlink" Target="https://login.consultant.ru/link/?req=doc&amp;base=STR&amp;n=20723" TargetMode="External"/><Relationship Id="rId76" Type="http://schemas.openxmlformats.org/officeDocument/2006/relationships/fontTable" Target="fontTable.xml"/><Relationship Id="rId7" Type="http://schemas.openxmlformats.org/officeDocument/2006/relationships/hyperlink" Target="https://login.consultant.ru/link/?req=doc&amp;base=STR&amp;n=14866" TargetMode="External"/><Relationship Id="rId71" Type="http://schemas.openxmlformats.org/officeDocument/2006/relationships/hyperlink" Target="https://login.consultant.ru/link/?req=doc&amp;base=LAW&amp;n=426711" TargetMode="External"/><Relationship Id="rId2" Type="http://schemas.openxmlformats.org/officeDocument/2006/relationships/settings" Target="settings.xml"/><Relationship Id="rId29" Type="http://schemas.openxmlformats.org/officeDocument/2006/relationships/hyperlink" Target="https://login.consultant.ru/link/?req=doc&amp;base=STR&amp;n=149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5915</Words>
  <Characters>33721</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Аверкин Сергей Николаевич</dc:creator>
  <cp:keywords/>
  <dc:description/>
  <cp:lastModifiedBy>net</cp:lastModifiedBy>
  <cp:revision>3</cp:revision>
  <dcterms:created xsi:type="dcterms:W3CDTF">2026-01-15T13:15:00Z</dcterms:created>
  <dcterms:modified xsi:type="dcterms:W3CDTF">2026-01-16T06:03:00Z</dcterms:modified>
</cp:coreProperties>
</file>